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C2" w:rsidRPr="00D475C2" w:rsidRDefault="0013522E" w:rsidP="00D475C2">
      <w:pPr>
        <w:jc w:val="center"/>
        <w:rPr>
          <w:rFonts w:ascii="Times New Roman" w:hAnsi="Times New Roman"/>
          <w:b/>
          <w:sz w:val="28"/>
          <w:szCs w:val="28"/>
        </w:rPr>
      </w:pPr>
      <w:r>
        <w:rPr>
          <w:rFonts w:ascii="Times New Roman" w:hAnsi="Times New Roman"/>
          <w:b/>
          <w:sz w:val="28"/>
          <w:szCs w:val="28"/>
        </w:rPr>
        <w:t>School and Community Experiences</w:t>
      </w:r>
      <w:bookmarkStart w:id="0" w:name="_GoBack"/>
      <w:bookmarkEnd w:id="0"/>
    </w:p>
    <w:p w:rsidR="00D475C2" w:rsidRPr="00D475C2" w:rsidRDefault="00D475C2" w:rsidP="00D475C2">
      <w:pPr>
        <w:jc w:val="center"/>
        <w:rPr>
          <w:rFonts w:ascii="Times New Roman" w:hAnsi="Times New Roman"/>
          <w:b/>
          <w:sz w:val="28"/>
          <w:szCs w:val="28"/>
        </w:rPr>
      </w:pPr>
      <w:r w:rsidRPr="00D475C2">
        <w:rPr>
          <w:rFonts w:ascii="Times New Roman" w:hAnsi="Times New Roman"/>
          <w:b/>
          <w:sz w:val="28"/>
          <w:szCs w:val="28"/>
        </w:rPr>
        <w:t>EDPR 432 EC &amp; EL Student Teaching Takeover Guidelines</w:t>
      </w:r>
    </w:p>
    <w:p w:rsidR="00D475C2" w:rsidRDefault="00D475C2" w:rsidP="00D475C2">
      <w:pPr>
        <w:rPr>
          <w:rFonts w:ascii="Times New Roman" w:hAnsi="Times New Roman"/>
          <w:szCs w:val="24"/>
        </w:rPr>
      </w:pPr>
    </w:p>
    <w:p w:rsidR="00582A2B" w:rsidRDefault="00582A2B" w:rsidP="00D475C2">
      <w:pPr>
        <w:rPr>
          <w:rFonts w:ascii="Times New Roman" w:hAnsi="Times New Roman"/>
          <w:szCs w:val="24"/>
        </w:rPr>
      </w:pPr>
    </w:p>
    <w:p w:rsidR="00D475C2" w:rsidRDefault="00D475C2" w:rsidP="00D475C2">
      <w:pPr>
        <w:rPr>
          <w:rFonts w:ascii="Times New Roman" w:hAnsi="Times New Roman"/>
          <w:szCs w:val="24"/>
        </w:rPr>
      </w:pPr>
      <w:r w:rsidRPr="00D475C2">
        <w:rPr>
          <w:rFonts w:ascii="Times New Roman" w:hAnsi="Times New Roman"/>
          <w:szCs w:val="24"/>
        </w:rPr>
        <w:t>The weekly guideline for student teaching outlines specific recommendations for the takeover transition.  It is important that the student teacher and the cooperating teacher read through the recommendations and schedule their takeover plan early in the practicum.  Keep in mind spring breaks and holidays require flexibility in this suggested schedule.  Also, student ability and needs will require flexibility. Acceleration of the takeover is permissible if the student teacher is prepared and both the student teacher and the cooperating teacher agree to it.</w:t>
      </w:r>
    </w:p>
    <w:p w:rsidR="00582A2B" w:rsidRPr="00D475C2" w:rsidRDefault="00582A2B" w:rsidP="00D475C2">
      <w:pPr>
        <w:rPr>
          <w:rFonts w:ascii="Times New Roman" w:hAnsi="Times New Roman"/>
          <w:szCs w:val="24"/>
        </w:rPr>
      </w:pPr>
    </w:p>
    <w:p w:rsidR="00D475C2" w:rsidRPr="00D475C2" w:rsidRDefault="00D475C2" w:rsidP="00D475C2">
      <w:pPr>
        <w:pStyle w:val="Footer"/>
        <w:tabs>
          <w:tab w:val="clear" w:pos="4320"/>
          <w:tab w:val="clear" w:pos="8640"/>
        </w:tabs>
        <w:rPr>
          <w:rFonts w:ascii="Times New Roman" w:eastAsia="Times" w:hAnsi="Times New Roman"/>
          <w:szCs w:val="24"/>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10"/>
        <w:gridCol w:w="3600"/>
        <w:gridCol w:w="1343"/>
        <w:gridCol w:w="4327"/>
      </w:tblGrid>
      <w:tr w:rsidR="006959E8" w:rsidRPr="006959E8" w:rsidTr="00582A2B">
        <w:trPr>
          <w:cantSplit/>
          <w:trHeight w:val="144"/>
        </w:trPr>
        <w:tc>
          <w:tcPr>
            <w:tcW w:w="1710" w:type="dxa"/>
            <w:vMerge w:val="restart"/>
            <w:tcBorders>
              <w:bottom w:val="nil"/>
              <w:right w:val="nil"/>
            </w:tcBorders>
            <w:tcMar>
              <w:top w:w="29" w:type="dxa"/>
            </w:tcMar>
          </w:tcPr>
          <w:p w:rsidR="006959E8" w:rsidRPr="006959E8" w:rsidRDefault="006959E8" w:rsidP="006959E8">
            <w:pPr>
              <w:rPr>
                <w:rFonts w:ascii="Times New Roman" w:hAnsi="Times New Roman"/>
                <w:b/>
                <w:i/>
                <w:szCs w:val="24"/>
              </w:rPr>
            </w:pPr>
            <w:r w:rsidRPr="006959E8">
              <w:rPr>
                <w:rFonts w:ascii="Times New Roman" w:hAnsi="Times New Roman"/>
                <w:b/>
                <w:i/>
                <w:szCs w:val="24"/>
              </w:rPr>
              <w:t>WEEK 1</w:t>
            </w:r>
          </w:p>
          <w:p w:rsidR="006959E8" w:rsidRPr="006959E8" w:rsidRDefault="006959E8" w:rsidP="006959E8">
            <w:pPr>
              <w:rPr>
                <w:rFonts w:ascii="Times New Roman" w:hAnsi="Times New Roman"/>
                <w:b/>
                <w:i/>
                <w:szCs w:val="24"/>
              </w:rPr>
            </w:pPr>
            <w:r w:rsidRPr="006959E8">
              <w:rPr>
                <w:rFonts w:ascii="Times New Roman" w:hAnsi="Times New Roman"/>
                <w:b/>
                <w:i/>
                <w:szCs w:val="24"/>
              </w:rPr>
              <w:t>EC</w:t>
            </w:r>
          </w:p>
          <w:p w:rsidR="006959E8" w:rsidRPr="006959E8" w:rsidRDefault="006959E8" w:rsidP="006959E8">
            <w:pPr>
              <w:rPr>
                <w:rFonts w:ascii="Times New Roman" w:hAnsi="Times New Roman"/>
                <w:b/>
                <w:i/>
                <w:szCs w:val="24"/>
              </w:rPr>
            </w:pPr>
          </w:p>
          <w:p w:rsidR="006959E8" w:rsidRPr="006959E8" w:rsidRDefault="006959E8" w:rsidP="006959E8">
            <w:pPr>
              <w:rPr>
                <w:rFonts w:ascii="Times New Roman" w:hAnsi="Times New Roman"/>
                <w:b/>
                <w:i/>
                <w:szCs w:val="24"/>
              </w:rPr>
            </w:pPr>
            <w:r w:rsidRPr="006959E8">
              <w:rPr>
                <w:rFonts w:ascii="Times New Roman" w:hAnsi="Times New Roman"/>
                <w:b/>
                <w:i/>
                <w:szCs w:val="24"/>
              </w:rPr>
              <w:t>WEEK 1&amp;2  ELE</w:t>
            </w:r>
          </w:p>
          <w:p w:rsidR="006959E8" w:rsidRPr="006959E8" w:rsidRDefault="006959E8" w:rsidP="006959E8">
            <w:pPr>
              <w:rPr>
                <w:rFonts w:ascii="Times New Roman" w:hAnsi="Times New Roman"/>
                <w:b/>
                <w:szCs w:val="24"/>
              </w:rPr>
            </w:pPr>
          </w:p>
          <w:p w:rsidR="006959E8" w:rsidRPr="006959E8" w:rsidRDefault="006959E8" w:rsidP="006959E8">
            <w:pPr>
              <w:rPr>
                <w:rFonts w:ascii="Times New Roman" w:hAnsi="Times New Roman"/>
                <w:b/>
                <w:szCs w:val="24"/>
              </w:rPr>
            </w:pPr>
            <w:r w:rsidRPr="006959E8">
              <w:rPr>
                <w:rFonts w:ascii="Times New Roman" w:hAnsi="Times New Roman"/>
                <w:b/>
                <w:szCs w:val="24"/>
              </w:rPr>
              <w:t>Observation</w:t>
            </w:r>
          </w:p>
          <w:p w:rsidR="006959E8" w:rsidRPr="006959E8" w:rsidRDefault="006959E8" w:rsidP="006959E8">
            <w:pPr>
              <w:rPr>
                <w:rFonts w:ascii="Times New Roman" w:hAnsi="Times New Roman"/>
                <w:b/>
                <w:szCs w:val="24"/>
              </w:rPr>
            </w:pPr>
            <w:r w:rsidRPr="006959E8">
              <w:rPr>
                <w:rFonts w:ascii="Times New Roman" w:hAnsi="Times New Roman"/>
                <w:b/>
                <w:szCs w:val="24"/>
              </w:rPr>
              <w:t xml:space="preserve">&amp; </w:t>
            </w:r>
            <w:r w:rsidR="004836D6">
              <w:rPr>
                <w:rFonts w:ascii="Times New Roman" w:hAnsi="Times New Roman"/>
                <w:b/>
                <w:szCs w:val="24"/>
              </w:rPr>
              <w:t>P</w:t>
            </w:r>
            <w:r w:rsidRPr="006959E8">
              <w:rPr>
                <w:rFonts w:ascii="Times New Roman" w:hAnsi="Times New Roman"/>
                <w:b/>
                <w:szCs w:val="24"/>
              </w:rPr>
              <w:t>articipation</w:t>
            </w:r>
          </w:p>
          <w:p w:rsidR="006959E8" w:rsidRPr="006959E8" w:rsidRDefault="006959E8" w:rsidP="006959E8">
            <w:pPr>
              <w:tabs>
                <w:tab w:val="left" w:pos="-18"/>
              </w:tabs>
              <w:rPr>
                <w:rFonts w:ascii="Times New Roman" w:hAnsi="Times New Roman"/>
                <w:szCs w:val="24"/>
              </w:rPr>
            </w:pPr>
          </w:p>
          <w:p w:rsidR="006959E8" w:rsidRPr="006959E8" w:rsidRDefault="006959E8" w:rsidP="006959E8">
            <w:pPr>
              <w:pStyle w:val="Header"/>
              <w:tabs>
                <w:tab w:val="clear" w:pos="4320"/>
                <w:tab w:val="clear" w:pos="8640"/>
                <w:tab w:val="left" w:pos="-18"/>
              </w:tabs>
              <w:rPr>
                <w:rFonts w:ascii="Times New Roman" w:hAnsi="Times New Roman"/>
                <w:szCs w:val="24"/>
              </w:rPr>
            </w:pPr>
          </w:p>
        </w:tc>
        <w:tc>
          <w:tcPr>
            <w:tcW w:w="3600" w:type="dxa"/>
            <w:vMerge w:val="restart"/>
            <w:tcBorders>
              <w:top w:val="single" w:sz="4" w:space="0" w:color="auto"/>
              <w:left w:val="double" w:sz="4" w:space="0" w:color="auto"/>
              <w:bottom w:val="nil"/>
              <w:right w:val="single" w:sz="4" w:space="0" w:color="auto"/>
            </w:tcBorders>
            <w:tcMar>
              <w:top w:w="29" w:type="dxa"/>
            </w:tcMar>
          </w:tcPr>
          <w:p w:rsidR="006959E8" w:rsidRPr="006959E8" w:rsidRDefault="006959E8" w:rsidP="006959E8">
            <w:pPr>
              <w:tabs>
                <w:tab w:val="left" w:pos="0"/>
              </w:tabs>
              <w:rPr>
                <w:rFonts w:ascii="Times New Roman" w:hAnsi="Times New Roman"/>
                <w:szCs w:val="24"/>
              </w:rPr>
            </w:pPr>
            <w:r w:rsidRPr="006959E8">
              <w:rPr>
                <w:rFonts w:ascii="Times New Roman" w:hAnsi="Times New Roman"/>
                <w:szCs w:val="24"/>
              </w:rPr>
              <w:t>The cooperating teacher will help student teachers understand the procedures at the right by meeting with the student and discussing expectations.</w:t>
            </w:r>
          </w:p>
        </w:tc>
        <w:tc>
          <w:tcPr>
            <w:tcW w:w="5670" w:type="dxa"/>
            <w:gridSpan w:val="2"/>
            <w:tcBorders>
              <w:bottom w:val="nil"/>
            </w:tcBorders>
            <w:tcMar>
              <w:top w:w="29" w:type="dxa"/>
            </w:tcMar>
          </w:tcPr>
          <w:p w:rsidR="006959E8" w:rsidRPr="006959E8" w:rsidRDefault="006959E8" w:rsidP="006959E8">
            <w:pPr>
              <w:tabs>
                <w:tab w:val="left" w:pos="0"/>
              </w:tabs>
              <w:rPr>
                <w:rFonts w:ascii="Times New Roman" w:hAnsi="Times New Roman"/>
                <w:szCs w:val="24"/>
              </w:rPr>
            </w:pPr>
            <w:r w:rsidRPr="006959E8">
              <w:rPr>
                <w:rFonts w:ascii="Times New Roman" w:hAnsi="Times New Roman"/>
                <w:szCs w:val="24"/>
              </w:rPr>
              <w:t>Appropriate classroom routines</w:t>
            </w:r>
          </w:p>
        </w:tc>
      </w:tr>
      <w:tr w:rsidR="006959E8" w:rsidRPr="006959E8" w:rsidTr="00582A2B">
        <w:trPr>
          <w:cantSplit/>
          <w:trHeight w:val="270"/>
        </w:trPr>
        <w:tc>
          <w:tcPr>
            <w:tcW w:w="1710" w:type="dxa"/>
            <w:vMerge/>
            <w:tcBorders>
              <w:top w:val="nil"/>
              <w:bottom w:val="nil"/>
              <w:right w:val="nil"/>
            </w:tcBorders>
            <w:tcMar>
              <w:top w:w="29" w:type="dxa"/>
            </w:tcMar>
          </w:tcPr>
          <w:p w:rsidR="006959E8" w:rsidRPr="006959E8" w:rsidRDefault="006959E8" w:rsidP="006959E8">
            <w:pPr>
              <w:tabs>
                <w:tab w:val="left" w:pos="-18"/>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6959E8" w:rsidRPr="006959E8" w:rsidRDefault="006959E8" w:rsidP="006959E8">
            <w:pPr>
              <w:tabs>
                <w:tab w:val="left" w:pos="0"/>
              </w:tabs>
              <w:rPr>
                <w:rFonts w:ascii="Times New Roman" w:hAnsi="Times New Roman"/>
                <w:szCs w:val="24"/>
              </w:rPr>
            </w:pPr>
          </w:p>
        </w:tc>
        <w:tc>
          <w:tcPr>
            <w:tcW w:w="5670" w:type="dxa"/>
            <w:gridSpan w:val="2"/>
            <w:tcBorders>
              <w:top w:val="nil"/>
              <w:bottom w:val="nil"/>
            </w:tcBorders>
            <w:tcMar>
              <w:top w:w="29" w:type="dxa"/>
            </w:tcMar>
          </w:tcPr>
          <w:p w:rsidR="006959E8" w:rsidRPr="006959E8" w:rsidRDefault="006959E8" w:rsidP="006959E8">
            <w:pPr>
              <w:tabs>
                <w:tab w:val="left" w:pos="0"/>
              </w:tabs>
              <w:rPr>
                <w:rFonts w:ascii="Times New Roman" w:hAnsi="Times New Roman"/>
                <w:szCs w:val="24"/>
              </w:rPr>
            </w:pPr>
            <w:r w:rsidRPr="006959E8">
              <w:rPr>
                <w:rFonts w:ascii="Times New Roman" w:hAnsi="Times New Roman"/>
                <w:szCs w:val="24"/>
              </w:rPr>
              <w:t>Classroom and school policies</w:t>
            </w:r>
          </w:p>
        </w:tc>
      </w:tr>
      <w:tr w:rsidR="00D475C2" w:rsidRPr="006959E8" w:rsidTr="00582A2B">
        <w:trPr>
          <w:cantSplit/>
          <w:trHeight w:val="444"/>
        </w:trPr>
        <w:tc>
          <w:tcPr>
            <w:tcW w:w="1710" w:type="dxa"/>
            <w:vMerge/>
            <w:tcBorders>
              <w:top w:val="nil"/>
              <w:bottom w:val="nil"/>
              <w:right w:val="nil"/>
            </w:tcBorders>
            <w:tcMar>
              <w:top w:w="29" w:type="dxa"/>
            </w:tcMar>
          </w:tcPr>
          <w:p w:rsidR="00D475C2" w:rsidRPr="006959E8" w:rsidRDefault="00D475C2" w:rsidP="006959E8">
            <w:pPr>
              <w:tabs>
                <w:tab w:val="left" w:pos="-18"/>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1343" w:type="dxa"/>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4327" w:type="dxa"/>
            <w:tcBorders>
              <w:top w:val="nil"/>
              <w:left w:val="nil"/>
              <w:bottom w:val="nil"/>
            </w:tcBorders>
            <w:tcMar>
              <w:top w:w="29" w:type="dxa"/>
            </w:tcMar>
          </w:tcPr>
          <w:p w:rsidR="00D475C2" w:rsidRPr="006959E8" w:rsidRDefault="00D475C2" w:rsidP="006959E8">
            <w:pPr>
              <w:tabs>
                <w:tab w:val="left" w:pos="0"/>
                <w:tab w:val="left" w:pos="826"/>
              </w:tabs>
              <w:rPr>
                <w:rFonts w:ascii="Times New Roman" w:hAnsi="Times New Roman"/>
                <w:szCs w:val="24"/>
              </w:rPr>
            </w:pPr>
            <w:r w:rsidRPr="006959E8">
              <w:rPr>
                <w:rFonts w:ascii="Times New Roman" w:hAnsi="Times New Roman"/>
                <w:szCs w:val="24"/>
              </w:rPr>
              <w:t>Attendance</w:t>
            </w:r>
          </w:p>
          <w:p w:rsidR="00D475C2" w:rsidRPr="006959E8" w:rsidRDefault="00D475C2" w:rsidP="006959E8">
            <w:pPr>
              <w:tabs>
                <w:tab w:val="left" w:pos="0"/>
                <w:tab w:val="left" w:pos="826"/>
              </w:tabs>
              <w:rPr>
                <w:rFonts w:ascii="Times New Roman" w:hAnsi="Times New Roman"/>
                <w:szCs w:val="24"/>
              </w:rPr>
            </w:pPr>
            <w:r w:rsidRPr="006959E8">
              <w:rPr>
                <w:rFonts w:ascii="Times New Roman" w:hAnsi="Times New Roman"/>
                <w:szCs w:val="24"/>
              </w:rPr>
              <w:t>Hall passes</w:t>
            </w:r>
          </w:p>
          <w:p w:rsidR="00D475C2" w:rsidRPr="006959E8" w:rsidRDefault="00D475C2" w:rsidP="006959E8">
            <w:pPr>
              <w:tabs>
                <w:tab w:val="left" w:pos="0"/>
                <w:tab w:val="left" w:pos="826"/>
              </w:tabs>
              <w:rPr>
                <w:rFonts w:ascii="Times New Roman" w:hAnsi="Times New Roman"/>
                <w:szCs w:val="24"/>
              </w:rPr>
            </w:pPr>
            <w:r w:rsidRPr="006959E8">
              <w:rPr>
                <w:rFonts w:ascii="Times New Roman" w:hAnsi="Times New Roman"/>
                <w:szCs w:val="24"/>
              </w:rPr>
              <w:t>Keeping grades</w:t>
            </w:r>
          </w:p>
          <w:p w:rsidR="00D475C2" w:rsidRPr="006959E8" w:rsidRDefault="00D475C2" w:rsidP="006959E8">
            <w:pPr>
              <w:tabs>
                <w:tab w:val="left" w:pos="0"/>
                <w:tab w:val="left" w:pos="826"/>
              </w:tabs>
              <w:rPr>
                <w:rFonts w:ascii="Times New Roman" w:hAnsi="Times New Roman"/>
                <w:szCs w:val="24"/>
              </w:rPr>
            </w:pPr>
            <w:r w:rsidRPr="006959E8">
              <w:rPr>
                <w:rFonts w:ascii="Times New Roman" w:hAnsi="Times New Roman"/>
                <w:szCs w:val="24"/>
              </w:rPr>
              <w:t>ID requirements</w:t>
            </w:r>
          </w:p>
        </w:tc>
      </w:tr>
      <w:tr w:rsidR="006959E8" w:rsidRPr="006959E8" w:rsidTr="00582A2B">
        <w:trPr>
          <w:cantSplit/>
          <w:trHeight w:val="279"/>
        </w:trPr>
        <w:tc>
          <w:tcPr>
            <w:tcW w:w="1710" w:type="dxa"/>
            <w:vMerge/>
            <w:tcBorders>
              <w:top w:val="nil"/>
              <w:bottom w:val="nil"/>
              <w:right w:val="nil"/>
            </w:tcBorders>
            <w:tcMar>
              <w:top w:w="29" w:type="dxa"/>
            </w:tcMar>
          </w:tcPr>
          <w:p w:rsidR="006959E8" w:rsidRPr="006959E8" w:rsidRDefault="006959E8" w:rsidP="006959E8">
            <w:pPr>
              <w:tabs>
                <w:tab w:val="left" w:pos="-18"/>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6959E8" w:rsidRPr="006959E8" w:rsidRDefault="006959E8" w:rsidP="006959E8">
            <w:pPr>
              <w:tabs>
                <w:tab w:val="left" w:pos="0"/>
              </w:tabs>
              <w:rPr>
                <w:rFonts w:ascii="Times New Roman" w:hAnsi="Times New Roman"/>
                <w:szCs w:val="24"/>
              </w:rPr>
            </w:pPr>
          </w:p>
        </w:tc>
        <w:tc>
          <w:tcPr>
            <w:tcW w:w="5670" w:type="dxa"/>
            <w:gridSpan w:val="2"/>
            <w:tcBorders>
              <w:top w:val="nil"/>
              <w:bottom w:val="nil"/>
            </w:tcBorders>
            <w:tcMar>
              <w:top w:w="29" w:type="dxa"/>
            </w:tcMar>
          </w:tcPr>
          <w:p w:rsidR="006959E8" w:rsidRPr="006959E8" w:rsidRDefault="006959E8" w:rsidP="006959E8">
            <w:pPr>
              <w:tabs>
                <w:tab w:val="left" w:pos="0"/>
              </w:tabs>
              <w:rPr>
                <w:rFonts w:ascii="Times New Roman" w:hAnsi="Times New Roman"/>
                <w:szCs w:val="24"/>
              </w:rPr>
            </w:pPr>
            <w:r w:rsidRPr="006959E8">
              <w:rPr>
                <w:rFonts w:ascii="Times New Roman" w:hAnsi="Times New Roman"/>
                <w:szCs w:val="24"/>
              </w:rPr>
              <w:t>Acceptable behavioral norms</w:t>
            </w:r>
          </w:p>
        </w:tc>
      </w:tr>
      <w:tr w:rsidR="006959E8" w:rsidRPr="006959E8" w:rsidTr="00582A2B">
        <w:trPr>
          <w:cantSplit/>
          <w:trHeight w:val="270"/>
        </w:trPr>
        <w:tc>
          <w:tcPr>
            <w:tcW w:w="1710" w:type="dxa"/>
            <w:vMerge/>
            <w:tcBorders>
              <w:top w:val="nil"/>
              <w:bottom w:val="nil"/>
              <w:right w:val="nil"/>
            </w:tcBorders>
            <w:tcMar>
              <w:top w:w="29" w:type="dxa"/>
            </w:tcMar>
          </w:tcPr>
          <w:p w:rsidR="006959E8" w:rsidRPr="006959E8" w:rsidRDefault="006959E8" w:rsidP="006959E8">
            <w:pPr>
              <w:tabs>
                <w:tab w:val="left" w:pos="-18"/>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6959E8" w:rsidRPr="006959E8" w:rsidRDefault="006959E8" w:rsidP="006959E8">
            <w:pPr>
              <w:tabs>
                <w:tab w:val="left" w:pos="0"/>
              </w:tabs>
              <w:rPr>
                <w:rFonts w:ascii="Times New Roman" w:hAnsi="Times New Roman"/>
                <w:szCs w:val="24"/>
              </w:rPr>
            </w:pPr>
          </w:p>
        </w:tc>
        <w:tc>
          <w:tcPr>
            <w:tcW w:w="5670" w:type="dxa"/>
            <w:gridSpan w:val="2"/>
            <w:tcBorders>
              <w:top w:val="nil"/>
              <w:bottom w:val="nil"/>
            </w:tcBorders>
            <w:tcMar>
              <w:top w:w="29" w:type="dxa"/>
            </w:tcMar>
          </w:tcPr>
          <w:p w:rsidR="006959E8" w:rsidRPr="006959E8" w:rsidRDefault="006959E8" w:rsidP="006959E8">
            <w:pPr>
              <w:tabs>
                <w:tab w:val="left" w:pos="0"/>
              </w:tabs>
              <w:rPr>
                <w:rFonts w:ascii="Times New Roman" w:hAnsi="Times New Roman"/>
                <w:szCs w:val="24"/>
              </w:rPr>
            </w:pPr>
            <w:r w:rsidRPr="006959E8">
              <w:rPr>
                <w:rFonts w:ascii="Times New Roman" w:hAnsi="Times New Roman"/>
                <w:szCs w:val="24"/>
              </w:rPr>
              <w:t>Management routines</w:t>
            </w:r>
          </w:p>
        </w:tc>
      </w:tr>
      <w:tr w:rsidR="00D475C2" w:rsidRPr="006959E8" w:rsidTr="00582A2B">
        <w:trPr>
          <w:cantSplit/>
          <w:trHeight w:val="444"/>
        </w:trPr>
        <w:tc>
          <w:tcPr>
            <w:tcW w:w="1710" w:type="dxa"/>
            <w:vMerge/>
            <w:tcBorders>
              <w:top w:val="nil"/>
              <w:bottom w:val="nil"/>
              <w:right w:val="nil"/>
            </w:tcBorders>
            <w:tcMar>
              <w:top w:w="29" w:type="dxa"/>
            </w:tcMar>
          </w:tcPr>
          <w:p w:rsidR="00D475C2" w:rsidRPr="006959E8" w:rsidRDefault="00D475C2" w:rsidP="006959E8">
            <w:pPr>
              <w:tabs>
                <w:tab w:val="left" w:pos="-18"/>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1343" w:type="dxa"/>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4327" w:type="dxa"/>
            <w:tcBorders>
              <w:top w:val="nil"/>
              <w:left w:val="nil"/>
              <w:bottom w:val="nil"/>
            </w:tcBorders>
            <w:tcMar>
              <w:top w:w="29" w:type="dxa"/>
            </w:tcMar>
          </w:tcPr>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Should students raise their hands?</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Are detentions used?</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May students talk to each other?</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May students sharpen pencils at any time?</w:t>
            </w:r>
          </w:p>
        </w:tc>
      </w:tr>
      <w:tr w:rsidR="006959E8" w:rsidRPr="006959E8" w:rsidTr="00582A2B">
        <w:trPr>
          <w:cantSplit/>
          <w:trHeight w:val="248"/>
        </w:trPr>
        <w:tc>
          <w:tcPr>
            <w:tcW w:w="1710" w:type="dxa"/>
            <w:vMerge/>
            <w:tcBorders>
              <w:top w:val="single" w:sz="4" w:space="0" w:color="auto"/>
              <w:bottom w:val="nil"/>
              <w:right w:val="nil"/>
            </w:tcBorders>
            <w:tcMar>
              <w:top w:w="29" w:type="dxa"/>
            </w:tcMar>
          </w:tcPr>
          <w:p w:rsidR="006959E8" w:rsidRPr="006959E8" w:rsidRDefault="006959E8" w:rsidP="006959E8">
            <w:pPr>
              <w:tabs>
                <w:tab w:val="left" w:pos="-18"/>
              </w:tabs>
              <w:rPr>
                <w:rFonts w:ascii="Times New Roman" w:hAnsi="Times New Roman"/>
                <w:szCs w:val="24"/>
              </w:rPr>
            </w:pPr>
          </w:p>
        </w:tc>
        <w:tc>
          <w:tcPr>
            <w:tcW w:w="3600" w:type="dxa"/>
            <w:vMerge w:val="restart"/>
            <w:tcBorders>
              <w:top w:val="single" w:sz="4" w:space="0" w:color="auto"/>
              <w:left w:val="double" w:sz="4" w:space="0" w:color="auto"/>
              <w:bottom w:val="nil"/>
              <w:right w:val="single" w:sz="4" w:space="0" w:color="auto"/>
            </w:tcBorders>
            <w:tcMar>
              <w:top w:w="29" w:type="dxa"/>
            </w:tcMar>
          </w:tcPr>
          <w:p w:rsidR="006959E8" w:rsidRPr="006959E8" w:rsidRDefault="006959E8" w:rsidP="006959E8">
            <w:pPr>
              <w:tabs>
                <w:tab w:val="left" w:pos="0"/>
              </w:tabs>
              <w:rPr>
                <w:rFonts w:ascii="Times New Roman" w:hAnsi="Times New Roman"/>
                <w:szCs w:val="24"/>
              </w:rPr>
            </w:pPr>
            <w:r w:rsidRPr="006959E8">
              <w:rPr>
                <w:rFonts w:ascii="Times New Roman" w:hAnsi="Times New Roman"/>
                <w:szCs w:val="24"/>
              </w:rPr>
              <w:t>The cooperating teacher will inform student teachers of the support on the right during the initial meeting.</w:t>
            </w:r>
          </w:p>
        </w:tc>
        <w:tc>
          <w:tcPr>
            <w:tcW w:w="5670" w:type="dxa"/>
            <w:gridSpan w:val="2"/>
            <w:tcBorders>
              <w:top w:val="single" w:sz="4" w:space="0" w:color="auto"/>
              <w:bottom w:val="nil"/>
            </w:tcBorders>
            <w:tcMar>
              <w:top w:w="29" w:type="dxa"/>
            </w:tcMar>
          </w:tcPr>
          <w:p w:rsidR="006959E8" w:rsidRPr="006959E8" w:rsidRDefault="006959E8" w:rsidP="006959E8">
            <w:pPr>
              <w:tabs>
                <w:tab w:val="left" w:pos="0"/>
              </w:tabs>
              <w:rPr>
                <w:rFonts w:ascii="Times New Roman" w:hAnsi="Times New Roman"/>
                <w:szCs w:val="24"/>
              </w:rPr>
            </w:pPr>
            <w:r w:rsidRPr="006959E8">
              <w:rPr>
                <w:rFonts w:ascii="Times New Roman" w:hAnsi="Times New Roman"/>
                <w:szCs w:val="24"/>
              </w:rPr>
              <w:t>Support staff and programs</w:t>
            </w:r>
          </w:p>
        </w:tc>
      </w:tr>
      <w:tr w:rsidR="00D475C2" w:rsidRPr="006959E8" w:rsidTr="00582A2B">
        <w:trPr>
          <w:cantSplit/>
          <w:trHeight w:val="615"/>
        </w:trPr>
        <w:tc>
          <w:tcPr>
            <w:tcW w:w="1710" w:type="dxa"/>
            <w:vMerge/>
            <w:tcBorders>
              <w:top w:val="nil"/>
              <w:bottom w:val="nil"/>
              <w:right w:val="nil"/>
            </w:tcBorders>
            <w:tcMar>
              <w:top w:w="29" w:type="dxa"/>
            </w:tcMar>
          </w:tcPr>
          <w:p w:rsidR="00D475C2" w:rsidRPr="006959E8" w:rsidRDefault="00D475C2" w:rsidP="006959E8">
            <w:pPr>
              <w:tabs>
                <w:tab w:val="left" w:pos="-18"/>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1343" w:type="dxa"/>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4327" w:type="dxa"/>
            <w:tcBorders>
              <w:top w:val="nil"/>
              <w:left w:val="nil"/>
              <w:bottom w:val="nil"/>
            </w:tcBorders>
            <w:tcMar>
              <w:top w:w="29" w:type="dxa"/>
            </w:tcMar>
          </w:tcPr>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Librarian</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Counselor</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Learning coordinator</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Resource teachers</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Mentoring program</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Volunteer program</w:t>
            </w:r>
          </w:p>
        </w:tc>
      </w:tr>
      <w:tr w:rsidR="00582A2B" w:rsidRPr="006959E8" w:rsidTr="00582A2B">
        <w:trPr>
          <w:cantSplit/>
          <w:trHeight w:val="288"/>
        </w:trPr>
        <w:tc>
          <w:tcPr>
            <w:tcW w:w="1710" w:type="dxa"/>
            <w:vMerge/>
            <w:tcBorders>
              <w:top w:val="nil"/>
              <w:bottom w:val="nil"/>
              <w:right w:val="nil"/>
            </w:tcBorders>
            <w:tcMar>
              <w:top w:w="29" w:type="dxa"/>
            </w:tcMar>
          </w:tcPr>
          <w:p w:rsidR="00582A2B" w:rsidRPr="006959E8" w:rsidRDefault="00582A2B" w:rsidP="006959E8">
            <w:pPr>
              <w:tabs>
                <w:tab w:val="left" w:pos="-18"/>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582A2B" w:rsidRPr="006959E8" w:rsidRDefault="00582A2B" w:rsidP="006959E8">
            <w:pPr>
              <w:tabs>
                <w:tab w:val="left" w:pos="0"/>
              </w:tabs>
              <w:rPr>
                <w:rFonts w:ascii="Times New Roman" w:hAnsi="Times New Roman"/>
                <w:szCs w:val="24"/>
              </w:rPr>
            </w:pPr>
          </w:p>
        </w:tc>
        <w:tc>
          <w:tcPr>
            <w:tcW w:w="5670" w:type="dxa"/>
            <w:gridSpan w:val="2"/>
            <w:tcBorders>
              <w:top w:val="nil"/>
              <w:bottom w:val="nil"/>
            </w:tcBorders>
            <w:tcMar>
              <w:top w:w="29" w:type="dxa"/>
            </w:tcMar>
          </w:tcPr>
          <w:p w:rsidR="00582A2B" w:rsidRPr="006959E8" w:rsidRDefault="00582A2B" w:rsidP="006959E8">
            <w:pPr>
              <w:tabs>
                <w:tab w:val="left" w:pos="0"/>
              </w:tabs>
              <w:rPr>
                <w:rFonts w:ascii="Times New Roman" w:hAnsi="Times New Roman"/>
                <w:szCs w:val="24"/>
              </w:rPr>
            </w:pPr>
            <w:r w:rsidRPr="006959E8">
              <w:rPr>
                <w:rFonts w:ascii="Times New Roman" w:hAnsi="Times New Roman"/>
                <w:szCs w:val="24"/>
              </w:rPr>
              <w:t>Instructional materials and programs</w:t>
            </w:r>
          </w:p>
        </w:tc>
      </w:tr>
      <w:tr w:rsidR="00D475C2" w:rsidRPr="006959E8" w:rsidTr="00582A2B">
        <w:trPr>
          <w:cantSplit/>
          <w:trHeight w:val="945"/>
        </w:trPr>
        <w:tc>
          <w:tcPr>
            <w:tcW w:w="1710" w:type="dxa"/>
            <w:vMerge/>
            <w:tcBorders>
              <w:top w:val="nil"/>
              <w:right w:val="nil"/>
            </w:tcBorders>
            <w:tcMar>
              <w:top w:w="29" w:type="dxa"/>
            </w:tcMar>
          </w:tcPr>
          <w:p w:rsidR="00D475C2" w:rsidRPr="006959E8" w:rsidRDefault="00D475C2" w:rsidP="006959E8">
            <w:pPr>
              <w:tabs>
                <w:tab w:val="left" w:pos="-18"/>
              </w:tabs>
              <w:rPr>
                <w:rFonts w:ascii="Times New Roman" w:hAnsi="Times New Roman"/>
                <w:szCs w:val="24"/>
              </w:rPr>
            </w:pPr>
          </w:p>
        </w:tc>
        <w:tc>
          <w:tcPr>
            <w:tcW w:w="3600" w:type="dxa"/>
            <w:vMerge/>
            <w:tcBorders>
              <w:top w:val="nil"/>
              <w:left w:val="double" w:sz="4" w:space="0" w:color="auto"/>
              <w:bottom w:val="single" w:sz="4" w:space="0" w:color="auto"/>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1343" w:type="dxa"/>
            <w:tcBorders>
              <w:top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4327" w:type="dxa"/>
            <w:tcBorders>
              <w:top w:val="nil"/>
              <w:left w:val="nil"/>
            </w:tcBorders>
            <w:tcMar>
              <w:top w:w="29" w:type="dxa"/>
            </w:tcMar>
          </w:tcPr>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Texts</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AV equipment</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Library/learning centers</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Photocopying</w:t>
            </w:r>
          </w:p>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Computer usage</w:t>
            </w:r>
          </w:p>
        </w:tc>
      </w:tr>
      <w:tr w:rsidR="00D475C2" w:rsidRPr="006959E8" w:rsidTr="00582A2B">
        <w:trPr>
          <w:cantSplit/>
          <w:trHeight w:val="323"/>
        </w:trPr>
        <w:tc>
          <w:tcPr>
            <w:tcW w:w="1710" w:type="dxa"/>
            <w:vMerge/>
            <w:tcBorders>
              <w:right w:val="nil"/>
            </w:tcBorders>
            <w:tcMar>
              <w:top w:w="29" w:type="dxa"/>
            </w:tcMar>
          </w:tcPr>
          <w:p w:rsidR="00D475C2" w:rsidRPr="006959E8" w:rsidRDefault="00D475C2" w:rsidP="006959E8">
            <w:pPr>
              <w:tabs>
                <w:tab w:val="left" w:pos="-18"/>
              </w:tabs>
              <w:rPr>
                <w:rFonts w:ascii="Times New Roman" w:hAnsi="Times New Roman"/>
                <w:szCs w:val="24"/>
              </w:rPr>
            </w:pPr>
          </w:p>
        </w:tc>
        <w:tc>
          <w:tcPr>
            <w:tcW w:w="9270" w:type="dxa"/>
            <w:gridSpan w:val="3"/>
            <w:tcBorders>
              <w:top w:val="single" w:sz="4" w:space="0" w:color="auto"/>
              <w:left w:val="double" w:sz="4" w:space="0" w:color="auto"/>
              <w:bottom w:val="single" w:sz="4" w:space="0" w:color="auto"/>
            </w:tcBorders>
            <w:tcMar>
              <w:top w:w="29" w:type="dxa"/>
            </w:tcMar>
          </w:tcPr>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The cooperating teacher will help student teachers establish a collegial relationship with other student teachers, other school staff, and themselves.</w:t>
            </w:r>
          </w:p>
        </w:tc>
      </w:tr>
      <w:tr w:rsidR="00D475C2" w:rsidRPr="006959E8" w:rsidTr="00582A2B">
        <w:trPr>
          <w:cantSplit/>
          <w:trHeight w:val="305"/>
        </w:trPr>
        <w:tc>
          <w:tcPr>
            <w:tcW w:w="1710" w:type="dxa"/>
            <w:vMerge/>
            <w:tcBorders>
              <w:right w:val="nil"/>
            </w:tcBorders>
            <w:tcMar>
              <w:top w:w="29" w:type="dxa"/>
            </w:tcMar>
          </w:tcPr>
          <w:p w:rsidR="00D475C2" w:rsidRPr="006959E8" w:rsidRDefault="00D475C2" w:rsidP="006959E8">
            <w:pPr>
              <w:tabs>
                <w:tab w:val="left" w:pos="-18"/>
              </w:tabs>
              <w:rPr>
                <w:rFonts w:ascii="Times New Roman" w:hAnsi="Times New Roman"/>
                <w:szCs w:val="24"/>
              </w:rPr>
            </w:pPr>
          </w:p>
        </w:tc>
        <w:tc>
          <w:tcPr>
            <w:tcW w:w="9270" w:type="dxa"/>
            <w:gridSpan w:val="3"/>
            <w:tcBorders>
              <w:top w:val="single" w:sz="4" w:space="0" w:color="auto"/>
              <w:left w:val="double" w:sz="4" w:space="0" w:color="auto"/>
              <w:bottom w:val="single" w:sz="4" w:space="0" w:color="auto"/>
              <w:right w:val="single" w:sz="4" w:space="0" w:color="auto"/>
            </w:tcBorders>
            <w:tcMar>
              <w:top w:w="29" w:type="dxa"/>
            </w:tcMar>
          </w:tcPr>
          <w:p w:rsidR="00D475C2" w:rsidRPr="006959E8" w:rsidRDefault="00D475C2" w:rsidP="00582A2B">
            <w:pPr>
              <w:tabs>
                <w:tab w:val="left" w:pos="0"/>
              </w:tabs>
              <w:rPr>
                <w:rFonts w:ascii="Times New Roman" w:hAnsi="Times New Roman"/>
                <w:szCs w:val="24"/>
              </w:rPr>
            </w:pPr>
            <w:r w:rsidRPr="006959E8">
              <w:rPr>
                <w:rFonts w:ascii="Times New Roman" w:hAnsi="Times New Roman"/>
                <w:szCs w:val="24"/>
              </w:rPr>
              <w:t>The cooperating teacher will help student teachers become part of the classroom instructional processes by asking them to take attendance, tutor students, read to students, teach small segments</w:t>
            </w:r>
            <w:r w:rsidR="00582A2B">
              <w:rPr>
                <w:rFonts w:ascii="Times New Roman" w:hAnsi="Times New Roman"/>
                <w:szCs w:val="24"/>
              </w:rPr>
              <w:t>, etc.</w:t>
            </w:r>
          </w:p>
        </w:tc>
      </w:tr>
      <w:tr w:rsidR="00D475C2" w:rsidRPr="006959E8" w:rsidTr="00582A2B">
        <w:trPr>
          <w:cantSplit/>
          <w:trHeight w:val="70"/>
        </w:trPr>
        <w:tc>
          <w:tcPr>
            <w:tcW w:w="1710" w:type="dxa"/>
            <w:vMerge/>
            <w:tcBorders>
              <w:bottom w:val="single" w:sz="12" w:space="0" w:color="auto"/>
              <w:right w:val="nil"/>
            </w:tcBorders>
            <w:tcMar>
              <w:top w:w="29" w:type="dxa"/>
            </w:tcMar>
          </w:tcPr>
          <w:p w:rsidR="00D475C2" w:rsidRPr="006959E8" w:rsidRDefault="00D475C2" w:rsidP="006959E8">
            <w:pPr>
              <w:tabs>
                <w:tab w:val="left" w:pos="-18"/>
              </w:tabs>
              <w:rPr>
                <w:rFonts w:ascii="Times New Roman" w:hAnsi="Times New Roman"/>
                <w:szCs w:val="24"/>
              </w:rPr>
            </w:pPr>
          </w:p>
        </w:tc>
        <w:tc>
          <w:tcPr>
            <w:tcW w:w="9270" w:type="dxa"/>
            <w:gridSpan w:val="3"/>
            <w:tcBorders>
              <w:top w:val="single" w:sz="4" w:space="0" w:color="auto"/>
              <w:left w:val="double" w:sz="4" w:space="0" w:color="auto"/>
              <w:bottom w:val="single" w:sz="12" w:space="0" w:color="auto"/>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The cooperating teacher will set aside time to discuss long-range planning for specific teaching assignments.</w:t>
            </w:r>
          </w:p>
        </w:tc>
      </w:tr>
    </w:tbl>
    <w:p w:rsidR="00582A2B" w:rsidRDefault="00582A2B"/>
    <w:p w:rsidR="00582A2B" w:rsidRDefault="00582A2B"/>
    <w:p w:rsidR="00582A2B" w:rsidRDefault="00582A2B"/>
    <w:p w:rsidR="00582A2B" w:rsidRDefault="00582A2B"/>
    <w:tbl>
      <w:tblPr>
        <w:tblW w:w="1098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600"/>
        <w:gridCol w:w="5670"/>
      </w:tblGrid>
      <w:tr w:rsidR="00D475C2" w:rsidRPr="006959E8" w:rsidTr="00582A2B">
        <w:trPr>
          <w:cantSplit/>
          <w:trHeight w:val="143"/>
        </w:trPr>
        <w:tc>
          <w:tcPr>
            <w:tcW w:w="1710" w:type="dxa"/>
            <w:vMerge w:val="restart"/>
            <w:tcBorders>
              <w:top w:val="single" w:sz="12" w:space="0" w:color="auto"/>
              <w:bottom w:val="single" w:sz="4" w:space="0" w:color="auto"/>
              <w:right w:val="nil"/>
            </w:tcBorders>
            <w:tcMar>
              <w:top w:w="29" w:type="dxa"/>
            </w:tcMar>
          </w:tcPr>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lastRenderedPageBreak/>
              <w:t>WEEK 2</w:t>
            </w:r>
          </w:p>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EC</w:t>
            </w:r>
          </w:p>
          <w:p w:rsidR="00582A2B" w:rsidRDefault="00582A2B" w:rsidP="006959E8">
            <w:pPr>
              <w:tabs>
                <w:tab w:val="left" w:pos="0"/>
              </w:tabs>
              <w:rPr>
                <w:rFonts w:ascii="Times New Roman" w:hAnsi="Times New Roman"/>
                <w:b/>
                <w:i/>
                <w:szCs w:val="24"/>
              </w:rPr>
            </w:pPr>
          </w:p>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WEEK 3&amp;4</w:t>
            </w:r>
          </w:p>
          <w:p w:rsidR="00D475C2" w:rsidRDefault="00D475C2" w:rsidP="006959E8">
            <w:pPr>
              <w:tabs>
                <w:tab w:val="left" w:pos="0"/>
              </w:tabs>
              <w:rPr>
                <w:rFonts w:ascii="Times New Roman" w:hAnsi="Times New Roman"/>
                <w:b/>
                <w:i/>
                <w:szCs w:val="24"/>
              </w:rPr>
            </w:pPr>
            <w:r w:rsidRPr="006959E8">
              <w:rPr>
                <w:rFonts w:ascii="Times New Roman" w:hAnsi="Times New Roman"/>
                <w:b/>
                <w:i/>
                <w:szCs w:val="24"/>
              </w:rPr>
              <w:t>ELE</w:t>
            </w:r>
          </w:p>
          <w:p w:rsidR="00582A2B" w:rsidRPr="006959E8" w:rsidRDefault="00582A2B" w:rsidP="006959E8">
            <w:pPr>
              <w:tabs>
                <w:tab w:val="left" w:pos="0"/>
              </w:tabs>
              <w:rPr>
                <w:rFonts w:ascii="Times New Roman" w:hAnsi="Times New Roman"/>
                <w:b/>
                <w:i/>
                <w:szCs w:val="24"/>
              </w:rPr>
            </w:pPr>
          </w:p>
          <w:p w:rsidR="00D475C2" w:rsidRPr="006959E8" w:rsidRDefault="00D475C2" w:rsidP="004836D6">
            <w:pPr>
              <w:tabs>
                <w:tab w:val="left" w:pos="0"/>
              </w:tabs>
              <w:rPr>
                <w:rFonts w:ascii="Times New Roman" w:hAnsi="Times New Roman"/>
                <w:b/>
                <w:szCs w:val="24"/>
              </w:rPr>
            </w:pPr>
            <w:r w:rsidRPr="006959E8">
              <w:rPr>
                <w:rFonts w:ascii="Times New Roman" w:hAnsi="Times New Roman"/>
                <w:b/>
                <w:szCs w:val="24"/>
              </w:rPr>
              <w:t>Participation &amp;</w:t>
            </w:r>
            <w:r w:rsidR="004836D6">
              <w:rPr>
                <w:rFonts w:ascii="Times New Roman" w:hAnsi="Times New Roman"/>
                <w:b/>
                <w:szCs w:val="24"/>
              </w:rPr>
              <w:t xml:space="preserve"> </w:t>
            </w:r>
            <w:r w:rsidRPr="006959E8">
              <w:rPr>
                <w:rFonts w:ascii="Times New Roman" w:hAnsi="Times New Roman"/>
                <w:b/>
                <w:szCs w:val="24"/>
              </w:rPr>
              <w:t>Teaching</w:t>
            </w:r>
          </w:p>
        </w:tc>
        <w:tc>
          <w:tcPr>
            <w:tcW w:w="9270" w:type="dxa"/>
            <w:gridSpan w:val="2"/>
            <w:tcBorders>
              <w:top w:val="single" w:sz="12" w:space="0" w:color="auto"/>
              <w:left w:val="double" w:sz="4" w:space="0" w:color="auto"/>
              <w:bottom w:val="nil"/>
              <w:right w:val="single" w:sz="4" w:space="0" w:color="auto"/>
            </w:tcBorders>
            <w:tcMar>
              <w:top w:w="29" w:type="dxa"/>
            </w:tcMar>
          </w:tcPr>
          <w:p w:rsidR="00D475C2" w:rsidRPr="006959E8" w:rsidRDefault="00D475C2" w:rsidP="006959E8">
            <w:pPr>
              <w:pStyle w:val="Header"/>
              <w:tabs>
                <w:tab w:val="clear" w:pos="4320"/>
                <w:tab w:val="clear" w:pos="8640"/>
                <w:tab w:val="left" w:pos="0"/>
              </w:tabs>
              <w:rPr>
                <w:rFonts w:ascii="Times New Roman" w:hAnsi="Times New Roman"/>
                <w:szCs w:val="24"/>
              </w:rPr>
            </w:pPr>
            <w:r w:rsidRPr="006959E8">
              <w:rPr>
                <w:rFonts w:ascii="Times New Roman" w:hAnsi="Times New Roman"/>
                <w:szCs w:val="24"/>
              </w:rPr>
              <w:t>The major role of planning should remain with the cooperating teacher; however, the student teacher should be included in the process and assisting as appropriate.</w:t>
            </w:r>
          </w:p>
        </w:tc>
      </w:tr>
      <w:tr w:rsidR="00D475C2" w:rsidRPr="006959E8" w:rsidTr="00582A2B">
        <w:trPr>
          <w:cantSplit/>
          <w:trHeight w:val="248"/>
        </w:trPr>
        <w:tc>
          <w:tcPr>
            <w:tcW w:w="1710" w:type="dxa"/>
            <w:vMerge/>
            <w:tcBorders>
              <w:top w:val="nil"/>
              <w:bottom w:val="single" w:sz="4" w:space="0" w:color="auto"/>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val="restart"/>
            <w:tcBorders>
              <w:top w:val="single" w:sz="4" w:space="0" w:color="auto"/>
              <w:left w:val="double" w:sz="4" w:space="0" w:color="auto"/>
              <w:bottom w:val="single" w:sz="4" w:space="0" w:color="auto"/>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Shared teaching responsibilities by student teacher and cooperating teacher</w:t>
            </w:r>
            <w:r w:rsidR="00582A2B">
              <w:rPr>
                <w:rFonts w:ascii="Times New Roman" w:hAnsi="Times New Roman"/>
                <w:szCs w:val="24"/>
              </w:rPr>
              <w:t>:</w:t>
            </w:r>
          </w:p>
        </w:tc>
        <w:tc>
          <w:tcPr>
            <w:tcW w:w="5670" w:type="dxa"/>
            <w:tcBorders>
              <w:top w:val="single" w:sz="4" w:space="0" w:color="auto"/>
              <w:bottom w:val="nil"/>
              <w:right w:val="single" w:sz="4" w:space="0" w:color="auto"/>
            </w:tcBorders>
            <w:tcMar>
              <w:top w:w="29" w:type="dxa"/>
            </w:tcMar>
          </w:tcPr>
          <w:p w:rsidR="00D475C2" w:rsidRPr="006959E8" w:rsidRDefault="00D475C2" w:rsidP="00582A2B">
            <w:pPr>
              <w:tabs>
                <w:tab w:val="left" w:pos="457"/>
              </w:tabs>
              <w:ind w:left="457" w:hanging="450"/>
              <w:rPr>
                <w:rFonts w:ascii="Times New Roman" w:hAnsi="Times New Roman"/>
                <w:szCs w:val="24"/>
              </w:rPr>
            </w:pPr>
            <w:r w:rsidRPr="006959E8">
              <w:rPr>
                <w:rFonts w:ascii="Times New Roman" w:hAnsi="Times New Roman"/>
                <w:szCs w:val="24"/>
              </w:rPr>
              <w:t>Team teaching lessons planned by the cooperating teacher</w:t>
            </w:r>
          </w:p>
        </w:tc>
      </w:tr>
      <w:tr w:rsidR="00D475C2" w:rsidRPr="006959E8" w:rsidTr="00582A2B">
        <w:trPr>
          <w:cantSplit/>
          <w:trHeight w:val="347"/>
        </w:trPr>
        <w:tc>
          <w:tcPr>
            <w:tcW w:w="1710" w:type="dxa"/>
            <w:vMerge/>
            <w:tcBorders>
              <w:top w:val="nil"/>
              <w:bottom w:val="single" w:sz="4" w:space="0" w:color="auto"/>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single" w:sz="4" w:space="0" w:color="auto"/>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tcBorders>
            <w:tcMar>
              <w:top w:w="29" w:type="dxa"/>
            </w:tcMar>
          </w:tcPr>
          <w:p w:rsidR="00D475C2" w:rsidRPr="006959E8" w:rsidRDefault="00D475C2" w:rsidP="00582A2B">
            <w:pPr>
              <w:tabs>
                <w:tab w:val="left" w:pos="457"/>
              </w:tabs>
              <w:ind w:left="457" w:hanging="450"/>
              <w:rPr>
                <w:rFonts w:ascii="Times New Roman" w:hAnsi="Times New Roman"/>
                <w:szCs w:val="24"/>
              </w:rPr>
            </w:pPr>
            <w:r w:rsidRPr="006959E8">
              <w:rPr>
                <w:rFonts w:ascii="Times New Roman" w:hAnsi="Times New Roman"/>
                <w:szCs w:val="24"/>
              </w:rPr>
              <w:t>Team teaching lessons jointly planned</w:t>
            </w:r>
          </w:p>
        </w:tc>
      </w:tr>
      <w:tr w:rsidR="00D475C2" w:rsidRPr="006959E8" w:rsidTr="00582A2B">
        <w:trPr>
          <w:cantSplit/>
          <w:trHeight w:val="419"/>
        </w:trPr>
        <w:tc>
          <w:tcPr>
            <w:tcW w:w="1710" w:type="dxa"/>
            <w:vMerge/>
            <w:tcBorders>
              <w:top w:val="nil"/>
              <w:bottom w:val="single" w:sz="4" w:space="0" w:color="auto"/>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single" w:sz="4" w:space="0" w:color="auto"/>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single" w:sz="4" w:space="0" w:color="auto"/>
            </w:tcBorders>
            <w:tcMar>
              <w:top w:w="29" w:type="dxa"/>
            </w:tcMar>
          </w:tcPr>
          <w:p w:rsidR="00D475C2" w:rsidRPr="006959E8" w:rsidRDefault="00D475C2" w:rsidP="00582A2B">
            <w:pPr>
              <w:tabs>
                <w:tab w:val="left" w:pos="457"/>
              </w:tabs>
              <w:ind w:left="457" w:hanging="450"/>
              <w:rPr>
                <w:rFonts w:ascii="Times New Roman" w:hAnsi="Times New Roman"/>
                <w:szCs w:val="24"/>
              </w:rPr>
            </w:pPr>
            <w:r w:rsidRPr="006959E8">
              <w:rPr>
                <w:rFonts w:ascii="Times New Roman" w:hAnsi="Times New Roman"/>
                <w:szCs w:val="24"/>
              </w:rPr>
              <w:t>Team teaching lessons planned by the student teacher</w:t>
            </w:r>
          </w:p>
        </w:tc>
      </w:tr>
      <w:tr w:rsidR="00D475C2" w:rsidRPr="006959E8" w:rsidTr="00582A2B">
        <w:trPr>
          <w:cantSplit/>
          <w:trHeight w:val="107"/>
        </w:trPr>
        <w:tc>
          <w:tcPr>
            <w:tcW w:w="1710" w:type="dxa"/>
            <w:vMerge w:val="restart"/>
            <w:tcBorders>
              <w:top w:val="single" w:sz="12" w:space="0" w:color="auto"/>
              <w:bottom w:val="nil"/>
              <w:right w:val="nil"/>
            </w:tcBorders>
            <w:tcMar>
              <w:top w:w="29" w:type="dxa"/>
            </w:tcMar>
          </w:tcPr>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WEEKS 3-5</w:t>
            </w:r>
          </w:p>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EC</w:t>
            </w:r>
          </w:p>
          <w:p w:rsidR="00D475C2" w:rsidRPr="006959E8" w:rsidRDefault="00D475C2" w:rsidP="006959E8">
            <w:pPr>
              <w:tabs>
                <w:tab w:val="left" w:pos="0"/>
              </w:tabs>
              <w:rPr>
                <w:rFonts w:ascii="Times New Roman" w:hAnsi="Times New Roman"/>
                <w:b/>
                <w:i/>
                <w:szCs w:val="24"/>
              </w:rPr>
            </w:pPr>
          </w:p>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WEEKS 5-8</w:t>
            </w:r>
          </w:p>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ELE</w:t>
            </w:r>
          </w:p>
          <w:p w:rsidR="00D475C2" w:rsidRPr="006959E8" w:rsidRDefault="00D475C2" w:rsidP="006959E8">
            <w:pPr>
              <w:tabs>
                <w:tab w:val="left" w:pos="0"/>
              </w:tabs>
              <w:rPr>
                <w:rFonts w:ascii="Times New Roman" w:hAnsi="Times New Roman"/>
                <w:b/>
                <w:szCs w:val="24"/>
              </w:rPr>
            </w:pPr>
          </w:p>
          <w:p w:rsidR="00D475C2" w:rsidRPr="006959E8" w:rsidRDefault="00D475C2" w:rsidP="006959E8">
            <w:pPr>
              <w:tabs>
                <w:tab w:val="left" w:pos="0"/>
              </w:tabs>
              <w:rPr>
                <w:rFonts w:ascii="Times New Roman" w:hAnsi="Times New Roman"/>
                <w:szCs w:val="24"/>
              </w:rPr>
            </w:pPr>
            <w:r w:rsidRPr="006959E8">
              <w:rPr>
                <w:rFonts w:ascii="Times New Roman" w:hAnsi="Times New Roman"/>
                <w:b/>
                <w:szCs w:val="24"/>
              </w:rPr>
              <w:t>Participation &amp; Teaching</w:t>
            </w:r>
          </w:p>
        </w:tc>
        <w:tc>
          <w:tcPr>
            <w:tcW w:w="3600" w:type="dxa"/>
            <w:vMerge w:val="restart"/>
            <w:tcBorders>
              <w:top w:val="single" w:sz="12" w:space="0" w:color="auto"/>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By the end of this time, the student te</w:t>
            </w:r>
            <w:r w:rsidR="006959E8" w:rsidRPr="006959E8">
              <w:rPr>
                <w:rFonts w:ascii="Times New Roman" w:hAnsi="Times New Roman"/>
                <w:szCs w:val="24"/>
              </w:rPr>
              <w:t xml:space="preserve">acher should have demonstrated </w:t>
            </w:r>
            <w:r w:rsidRPr="006959E8">
              <w:rPr>
                <w:rFonts w:ascii="Times New Roman" w:hAnsi="Times New Roman"/>
                <w:szCs w:val="24"/>
              </w:rPr>
              <w:t>that he/she can</w:t>
            </w:r>
            <w:r w:rsidR="00582A2B">
              <w:rPr>
                <w:rFonts w:ascii="Times New Roman" w:hAnsi="Times New Roman"/>
                <w:szCs w:val="24"/>
              </w:rPr>
              <w:t>:</w:t>
            </w:r>
          </w:p>
          <w:p w:rsidR="00D475C2" w:rsidRPr="006959E8" w:rsidRDefault="00D475C2" w:rsidP="006959E8">
            <w:pPr>
              <w:tabs>
                <w:tab w:val="left" w:pos="0"/>
              </w:tabs>
              <w:rPr>
                <w:rFonts w:ascii="Times New Roman" w:hAnsi="Times New Roman"/>
                <w:szCs w:val="24"/>
              </w:rPr>
            </w:pPr>
          </w:p>
          <w:p w:rsidR="00D475C2" w:rsidRPr="006959E8" w:rsidRDefault="00D475C2" w:rsidP="006959E8">
            <w:pPr>
              <w:tabs>
                <w:tab w:val="left" w:pos="0"/>
              </w:tabs>
              <w:rPr>
                <w:rFonts w:ascii="Times New Roman" w:hAnsi="Times New Roman"/>
                <w:szCs w:val="24"/>
              </w:rPr>
            </w:pPr>
          </w:p>
          <w:p w:rsidR="00D475C2" w:rsidRPr="006959E8" w:rsidRDefault="00D475C2" w:rsidP="006959E8">
            <w:pPr>
              <w:tabs>
                <w:tab w:val="left" w:pos="0"/>
              </w:tabs>
              <w:rPr>
                <w:rFonts w:ascii="Times New Roman" w:hAnsi="Times New Roman"/>
                <w:szCs w:val="24"/>
              </w:rPr>
            </w:pPr>
          </w:p>
          <w:p w:rsidR="00D475C2" w:rsidRPr="006959E8" w:rsidRDefault="00D475C2" w:rsidP="006959E8">
            <w:pPr>
              <w:tabs>
                <w:tab w:val="left" w:pos="0"/>
              </w:tabs>
              <w:rPr>
                <w:rFonts w:ascii="Times New Roman" w:hAnsi="Times New Roman"/>
                <w:szCs w:val="24"/>
              </w:rPr>
            </w:pPr>
          </w:p>
          <w:p w:rsidR="00D475C2" w:rsidRPr="006959E8" w:rsidRDefault="00D475C2" w:rsidP="006959E8">
            <w:pPr>
              <w:tabs>
                <w:tab w:val="left" w:pos="0"/>
              </w:tabs>
              <w:rPr>
                <w:rFonts w:ascii="Times New Roman" w:hAnsi="Times New Roman"/>
                <w:szCs w:val="24"/>
              </w:rPr>
            </w:pPr>
          </w:p>
        </w:tc>
        <w:tc>
          <w:tcPr>
            <w:tcW w:w="5670" w:type="dxa"/>
            <w:tcBorders>
              <w:top w:val="single" w:sz="12" w:space="0" w:color="auto"/>
              <w:bottom w:val="nil"/>
              <w:right w:val="single" w:sz="4" w:space="0" w:color="auto"/>
            </w:tcBorders>
            <w:tcMar>
              <w:top w:w="29" w:type="dxa"/>
            </w:tcMar>
          </w:tcPr>
          <w:p w:rsidR="00D475C2" w:rsidRPr="006959E8" w:rsidRDefault="00D475C2" w:rsidP="00582A2B">
            <w:pPr>
              <w:tabs>
                <w:tab w:val="left" w:pos="457"/>
                <w:tab w:val="num" w:pos="2970"/>
                <w:tab w:val="left" w:pos="4842"/>
              </w:tabs>
              <w:ind w:left="457" w:hanging="450"/>
              <w:rPr>
                <w:rFonts w:ascii="Times New Roman" w:hAnsi="Times New Roman"/>
                <w:szCs w:val="24"/>
              </w:rPr>
            </w:pPr>
            <w:r w:rsidRPr="006959E8">
              <w:rPr>
                <w:rFonts w:ascii="Times New Roman" w:hAnsi="Times New Roman"/>
                <w:szCs w:val="24"/>
              </w:rPr>
              <w:t>Plan individual lessons with learning outcomes clearly specified</w:t>
            </w:r>
          </w:p>
        </w:tc>
      </w:tr>
      <w:tr w:rsidR="00D475C2" w:rsidRPr="006959E8" w:rsidTr="00582A2B">
        <w:trPr>
          <w:cantSplit/>
          <w:trHeight w:val="441"/>
        </w:trPr>
        <w:tc>
          <w:tcPr>
            <w:tcW w:w="1710" w:type="dxa"/>
            <w:vMerge/>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right w:val="single" w:sz="4" w:space="0" w:color="auto"/>
            </w:tcBorders>
            <w:tcMar>
              <w:top w:w="29" w:type="dxa"/>
            </w:tcMar>
          </w:tcPr>
          <w:p w:rsidR="00D475C2" w:rsidRPr="006959E8" w:rsidRDefault="00D475C2" w:rsidP="00582A2B">
            <w:pPr>
              <w:tabs>
                <w:tab w:val="left" w:pos="457"/>
                <w:tab w:val="num" w:pos="2970"/>
              </w:tabs>
              <w:ind w:left="457" w:hanging="450"/>
              <w:rPr>
                <w:rFonts w:ascii="Times New Roman" w:hAnsi="Times New Roman"/>
                <w:szCs w:val="24"/>
              </w:rPr>
            </w:pPr>
            <w:r w:rsidRPr="006959E8">
              <w:rPr>
                <w:rFonts w:ascii="Times New Roman" w:hAnsi="Times New Roman"/>
                <w:szCs w:val="24"/>
              </w:rPr>
              <w:t>Perform paperwork duties, such as attendance and grading with some efficiency</w:t>
            </w:r>
          </w:p>
        </w:tc>
      </w:tr>
      <w:tr w:rsidR="00D475C2" w:rsidRPr="006959E8" w:rsidTr="00582A2B">
        <w:trPr>
          <w:cantSplit/>
          <w:trHeight w:val="127"/>
        </w:trPr>
        <w:tc>
          <w:tcPr>
            <w:tcW w:w="1710" w:type="dxa"/>
            <w:vMerge/>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tcBorders>
            <w:tcMar>
              <w:top w:w="29" w:type="dxa"/>
            </w:tcMar>
          </w:tcPr>
          <w:p w:rsidR="00D475C2" w:rsidRPr="006959E8" w:rsidRDefault="00D475C2" w:rsidP="00582A2B">
            <w:pPr>
              <w:tabs>
                <w:tab w:val="left" w:pos="457"/>
                <w:tab w:val="num" w:pos="2970"/>
              </w:tabs>
              <w:ind w:left="457" w:hanging="450"/>
              <w:rPr>
                <w:rFonts w:ascii="Times New Roman" w:hAnsi="Times New Roman"/>
                <w:szCs w:val="24"/>
              </w:rPr>
            </w:pPr>
            <w:r w:rsidRPr="006959E8">
              <w:rPr>
                <w:rFonts w:ascii="Times New Roman" w:hAnsi="Times New Roman"/>
                <w:szCs w:val="24"/>
              </w:rPr>
              <w:t>Perform routine direction of student behavior with some efficiency</w:t>
            </w:r>
          </w:p>
        </w:tc>
      </w:tr>
      <w:tr w:rsidR="00D475C2" w:rsidRPr="006959E8" w:rsidTr="00582A2B">
        <w:trPr>
          <w:cantSplit/>
          <w:trHeight w:val="445"/>
        </w:trPr>
        <w:tc>
          <w:tcPr>
            <w:tcW w:w="1710" w:type="dxa"/>
            <w:vMerge/>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tcBorders>
            <w:tcMar>
              <w:top w:w="29" w:type="dxa"/>
            </w:tcMar>
          </w:tcPr>
          <w:p w:rsidR="00D475C2" w:rsidRPr="006959E8" w:rsidRDefault="00D475C2" w:rsidP="00582A2B">
            <w:pPr>
              <w:tabs>
                <w:tab w:val="left" w:pos="457"/>
                <w:tab w:val="num" w:pos="1620"/>
              </w:tabs>
              <w:ind w:left="457" w:hanging="450"/>
              <w:rPr>
                <w:rFonts w:ascii="Times New Roman" w:hAnsi="Times New Roman"/>
                <w:szCs w:val="24"/>
              </w:rPr>
            </w:pPr>
            <w:r w:rsidRPr="006959E8">
              <w:rPr>
                <w:rFonts w:ascii="Times New Roman" w:hAnsi="Times New Roman"/>
                <w:szCs w:val="24"/>
              </w:rPr>
              <w:t>Employ teaching materials other than a textbook (films, videotapes, periodical literature, etc.)</w:t>
            </w:r>
          </w:p>
        </w:tc>
      </w:tr>
      <w:tr w:rsidR="00D475C2" w:rsidRPr="006959E8" w:rsidTr="00582A2B">
        <w:trPr>
          <w:cantSplit/>
          <w:trHeight w:val="445"/>
        </w:trPr>
        <w:tc>
          <w:tcPr>
            <w:tcW w:w="1710" w:type="dxa"/>
            <w:vMerge/>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tcBorders>
            <w:tcMar>
              <w:top w:w="29" w:type="dxa"/>
            </w:tcMar>
          </w:tcPr>
          <w:p w:rsidR="00D475C2" w:rsidRPr="006959E8" w:rsidRDefault="00D475C2" w:rsidP="00582A2B">
            <w:pPr>
              <w:tabs>
                <w:tab w:val="left" w:pos="457"/>
                <w:tab w:val="num" w:pos="1620"/>
              </w:tabs>
              <w:ind w:left="457" w:hanging="450"/>
              <w:rPr>
                <w:rFonts w:ascii="Times New Roman" w:hAnsi="Times New Roman"/>
                <w:szCs w:val="24"/>
              </w:rPr>
            </w:pPr>
            <w:r w:rsidRPr="006959E8">
              <w:rPr>
                <w:rFonts w:ascii="Times New Roman" w:hAnsi="Times New Roman"/>
                <w:szCs w:val="24"/>
              </w:rPr>
              <w:t>Utilize some generic teaching methods as appropriate (lecture and give directions, provide demonstrations, conduct recitations, direct small group discussions) and articulate reasons for using these methodologies</w:t>
            </w:r>
          </w:p>
        </w:tc>
      </w:tr>
      <w:tr w:rsidR="00D475C2" w:rsidRPr="006959E8" w:rsidTr="00582A2B">
        <w:trPr>
          <w:cantSplit/>
          <w:trHeight w:val="445"/>
        </w:trPr>
        <w:tc>
          <w:tcPr>
            <w:tcW w:w="1710" w:type="dxa"/>
            <w:vMerge/>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tcBorders>
            <w:tcMar>
              <w:top w:w="29" w:type="dxa"/>
            </w:tcMar>
          </w:tcPr>
          <w:p w:rsidR="00D475C2" w:rsidRPr="006959E8" w:rsidRDefault="00D475C2" w:rsidP="00582A2B">
            <w:pPr>
              <w:tabs>
                <w:tab w:val="left" w:pos="457"/>
                <w:tab w:val="num" w:pos="1620"/>
              </w:tabs>
              <w:ind w:left="457" w:hanging="450"/>
              <w:rPr>
                <w:rFonts w:ascii="Times New Roman" w:hAnsi="Times New Roman"/>
                <w:szCs w:val="24"/>
              </w:rPr>
            </w:pPr>
            <w:r w:rsidRPr="006959E8">
              <w:rPr>
                <w:rFonts w:ascii="Times New Roman" w:hAnsi="Times New Roman"/>
                <w:szCs w:val="24"/>
              </w:rPr>
              <w:t>Create teaching activities which have as their aim “learning by doing” and “learning processes”</w:t>
            </w:r>
          </w:p>
        </w:tc>
      </w:tr>
      <w:tr w:rsidR="00D475C2" w:rsidRPr="006959E8" w:rsidTr="00582A2B">
        <w:trPr>
          <w:cantSplit/>
          <w:trHeight w:val="160"/>
        </w:trPr>
        <w:tc>
          <w:tcPr>
            <w:tcW w:w="1710" w:type="dxa"/>
            <w:vMerge/>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tcBorders>
            <w:tcMar>
              <w:top w:w="29" w:type="dxa"/>
            </w:tcMar>
          </w:tcPr>
          <w:p w:rsidR="00D475C2" w:rsidRPr="006959E8" w:rsidRDefault="00D475C2" w:rsidP="00582A2B">
            <w:pPr>
              <w:tabs>
                <w:tab w:val="left" w:pos="457"/>
                <w:tab w:val="num" w:pos="1620"/>
              </w:tabs>
              <w:ind w:left="457" w:hanging="450"/>
              <w:rPr>
                <w:rFonts w:ascii="Times New Roman" w:hAnsi="Times New Roman"/>
                <w:szCs w:val="24"/>
              </w:rPr>
            </w:pPr>
            <w:r w:rsidRPr="006959E8">
              <w:rPr>
                <w:rFonts w:ascii="Times New Roman" w:hAnsi="Times New Roman"/>
                <w:szCs w:val="24"/>
              </w:rPr>
              <w:t>Begin to adapt teaching techniques and purposes for learners with special problems</w:t>
            </w:r>
          </w:p>
        </w:tc>
      </w:tr>
      <w:tr w:rsidR="00D475C2" w:rsidRPr="006959E8" w:rsidTr="00582A2B">
        <w:trPr>
          <w:cantSplit/>
          <w:trHeight w:val="160"/>
        </w:trPr>
        <w:tc>
          <w:tcPr>
            <w:tcW w:w="1710" w:type="dxa"/>
            <w:vMerge/>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tcBorders>
            <w:tcMar>
              <w:top w:w="29" w:type="dxa"/>
            </w:tcMar>
          </w:tcPr>
          <w:p w:rsidR="00D475C2" w:rsidRPr="006959E8" w:rsidRDefault="00D475C2" w:rsidP="00582A2B">
            <w:pPr>
              <w:tabs>
                <w:tab w:val="left" w:pos="457"/>
                <w:tab w:val="num" w:pos="1620"/>
              </w:tabs>
              <w:ind w:left="457" w:hanging="450"/>
              <w:rPr>
                <w:rFonts w:ascii="Times New Roman" w:hAnsi="Times New Roman"/>
                <w:szCs w:val="24"/>
              </w:rPr>
            </w:pPr>
            <w:r w:rsidRPr="006959E8">
              <w:rPr>
                <w:rFonts w:ascii="Times New Roman" w:hAnsi="Times New Roman"/>
                <w:szCs w:val="24"/>
              </w:rPr>
              <w:t>Master the curriculum content of the level being taught</w:t>
            </w:r>
          </w:p>
        </w:tc>
      </w:tr>
      <w:tr w:rsidR="00D475C2" w:rsidRPr="006959E8" w:rsidTr="00582A2B">
        <w:trPr>
          <w:cantSplit/>
          <w:trHeight w:val="90"/>
        </w:trPr>
        <w:tc>
          <w:tcPr>
            <w:tcW w:w="1710" w:type="dxa"/>
            <w:vMerge/>
            <w:tcBorders>
              <w:top w:val="nil"/>
              <w:bottom w:val="nil"/>
              <w:right w:val="nil"/>
            </w:tcBorders>
            <w:tcMar>
              <w:top w:w="29" w:type="dxa"/>
            </w:tcMar>
          </w:tcPr>
          <w:p w:rsidR="00D475C2" w:rsidRPr="006959E8" w:rsidRDefault="00D475C2" w:rsidP="006959E8">
            <w:pPr>
              <w:tabs>
                <w:tab w:val="left" w:pos="0"/>
              </w:tabs>
              <w:rPr>
                <w:rFonts w:ascii="Times New Roman" w:hAnsi="Times New Roman"/>
                <w:szCs w:val="24"/>
              </w:rPr>
            </w:pPr>
          </w:p>
        </w:tc>
        <w:tc>
          <w:tcPr>
            <w:tcW w:w="3600" w:type="dxa"/>
            <w:vMerge/>
            <w:tcBorders>
              <w:top w:val="nil"/>
              <w:left w:val="double" w:sz="4" w:space="0" w:color="auto"/>
              <w:bottom w:val="nil"/>
              <w:right w:val="single" w:sz="4" w:space="0" w:color="auto"/>
            </w:tcBorders>
            <w:tcMar>
              <w:top w:w="29" w:type="dxa"/>
            </w:tcMar>
          </w:tcPr>
          <w:p w:rsidR="00D475C2" w:rsidRPr="006959E8" w:rsidRDefault="00D475C2" w:rsidP="006959E8">
            <w:pPr>
              <w:tabs>
                <w:tab w:val="left" w:pos="0"/>
              </w:tabs>
              <w:rPr>
                <w:rFonts w:ascii="Times New Roman" w:hAnsi="Times New Roman"/>
                <w:szCs w:val="24"/>
              </w:rPr>
            </w:pPr>
          </w:p>
        </w:tc>
        <w:tc>
          <w:tcPr>
            <w:tcW w:w="5670" w:type="dxa"/>
            <w:tcBorders>
              <w:top w:val="nil"/>
              <w:bottom w:val="nil"/>
            </w:tcBorders>
            <w:tcMar>
              <w:top w:w="29" w:type="dxa"/>
            </w:tcMar>
          </w:tcPr>
          <w:p w:rsidR="00D475C2" w:rsidRPr="006959E8" w:rsidRDefault="00D475C2" w:rsidP="00582A2B">
            <w:pPr>
              <w:tabs>
                <w:tab w:val="left" w:pos="457"/>
                <w:tab w:val="num" w:pos="1620"/>
              </w:tabs>
              <w:ind w:left="457" w:hanging="450"/>
              <w:rPr>
                <w:rFonts w:ascii="Times New Roman" w:hAnsi="Times New Roman"/>
                <w:szCs w:val="24"/>
              </w:rPr>
            </w:pPr>
            <w:r w:rsidRPr="006959E8">
              <w:rPr>
                <w:rFonts w:ascii="Times New Roman" w:hAnsi="Times New Roman"/>
                <w:szCs w:val="24"/>
              </w:rPr>
              <w:t>Prepare assessment devices to measure achievement of learning outcomes</w:t>
            </w:r>
          </w:p>
        </w:tc>
      </w:tr>
      <w:tr w:rsidR="00D475C2" w:rsidRPr="006959E8" w:rsidTr="00582A2B">
        <w:trPr>
          <w:cantSplit/>
          <w:trHeight w:val="70"/>
        </w:trPr>
        <w:tc>
          <w:tcPr>
            <w:tcW w:w="1710" w:type="dxa"/>
            <w:vMerge/>
            <w:tcBorders>
              <w:top w:val="nil"/>
              <w:bottom w:val="single" w:sz="12" w:space="0" w:color="auto"/>
              <w:right w:val="nil"/>
            </w:tcBorders>
            <w:tcMar>
              <w:top w:w="29" w:type="dxa"/>
            </w:tcMar>
          </w:tcPr>
          <w:p w:rsidR="00D475C2" w:rsidRPr="006959E8" w:rsidRDefault="00D475C2" w:rsidP="006959E8">
            <w:pPr>
              <w:tabs>
                <w:tab w:val="left" w:pos="0"/>
              </w:tabs>
              <w:rPr>
                <w:rFonts w:ascii="Times New Roman" w:hAnsi="Times New Roman"/>
                <w:szCs w:val="24"/>
              </w:rPr>
            </w:pPr>
          </w:p>
        </w:tc>
        <w:tc>
          <w:tcPr>
            <w:tcW w:w="9270" w:type="dxa"/>
            <w:gridSpan w:val="2"/>
            <w:tcBorders>
              <w:top w:val="single" w:sz="4" w:space="0" w:color="auto"/>
              <w:left w:val="double" w:sz="4" w:space="0" w:color="auto"/>
              <w:bottom w:val="single" w:sz="12" w:space="0" w:color="auto"/>
              <w:right w:val="single" w:sz="4" w:space="0" w:color="auto"/>
            </w:tcBorders>
            <w:tcMar>
              <w:top w:w="29" w:type="dxa"/>
            </w:tcMar>
          </w:tcPr>
          <w:p w:rsidR="00D475C2" w:rsidRPr="006959E8" w:rsidRDefault="00D475C2" w:rsidP="00582A2B">
            <w:pPr>
              <w:tabs>
                <w:tab w:val="left" w:pos="0"/>
              </w:tabs>
              <w:rPr>
                <w:rFonts w:ascii="Times New Roman" w:hAnsi="Times New Roman"/>
                <w:szCs w:val="24"/>
              </w:rPr>
            </w:pPr>
            <w:r w:rsidRPr="006959E8">
              <w:rPr>
                <w:rFonts w:ascii="Times New Roman" w:hAnsi="Times New Roman"/>
                <w:szCs w:val="24"/>
              </w:rPr>
              <w:t>The cooperating teacher should take time every day to confer with the student teacher about</w:t>
            </w:r>
            <w:r w:rsidR="00582A2B">
              <w:rPr>
                <w:rFonts w:ascii="Times New Roman" w:hAnsi="Times New Roman"/>
                <w:szCs w:val="24"/>
              </w:rPr>
              <w:t xml:space="preserve"> </w:t>
            </w:r>
            <w:r w:rsidRPr="006959E8">
              <w:rPr>
                <w:rFonts w:ascii="Times New Roman" w:hAnsi="Times New Roman"/>
                <w:szCs w:val="24"/>
              </w:rPr>
              <w:t>his/her teaching experiences.  These weeks should work into a gradual takeover.</w:t>
            </w:r>
          </w:p>
        </w:tc>
      </w:tr>
      <w:tr w:rsidR="00582A2B" w:rsidRPr="006959E8" w:rsidTr="00582A2B">
        <w:trPr>
          <w:cantSplit/>
          <w:trHeight w:val="319"/>
        </w:trPr>
        <w:tc>
          <w:tcPr>
            <w:tcW w:w="1710" w:type="dxa"/>
            <w:vMerge w:val="restart"/>
            <w:tcBorders>
              <w:top w:val="single" w:sz="12" w:space="0" w:color="auto"/>
              <w:right w:val="double" w:sz="4" w:space="0" w:color="auto"/>
            </w:tcBorders>
            <w:tcMar>
              <w:top w:w="29" w:type="dxa"/>
            </w:tcMar>
          </w:tcPr>
          <w:p w:rsidR="00582A2B" w:rsidRPr="006959E8" w:rsidRDefault="00582A2B" w:rsidP="006959E8">
            <w:pPr>
              <w:tabs>
                <w:tab w:val="left" w:pos="0"/>
              </w:tabs>
              <w:rPr>
                <w:rFonts w:ascii="Times New Roman" w:hAnsi="Times New Roman"/>
                <w:b/>
                <w:i/>
                <w:szCs w:val="24"/>
              </w:rPr>
            </w:pPr>
            <w:r w:rsidRPr="006959E8">
              <w:rPr>
                <w:rFonts w:ascii="Times New Roman" w:hAnsi="Times New Roman"/>
                <w:b/>
                <w:i/>
                <w:szCs w:val="24"/>
              </w:rPr>
              <w:t>WEEKS 6-8</w:t>
            </w:r>
          </w:p>
          <w:p w:rsidR="00582A2B" w:rsidRPr="006959E8" w:rsidRDefault="00582A2B" w:rsidP="006959E8">
            <w:pPr>
              <w:tabs>
                <w:tab w:val="left" w:pos="0"/>
              </w:tabs>
              <w:rPr>
                <w:rFonts w:ascii="Times New Roman" w:hAnsi="Times New Roman"/>
                <w:b/>
                <w:i/>
                <w:szCs w:val="24"/>
              </w:rPr>
            </w:pPr>
            <w:r w:rsidRPr="006959E8">
              <w:rPr>
                <w:rFonts w:ascii="Times New Roman" w:hAnsi="Times New Roman"/>
                <w:b/>
                <w:i/>
                <w:szCs w:val="24"/>
              </w:rPr>
              <w:t>EC</w:t>
            </w:r>
          </w:p>
          <w:p w:rsidR="00582A2B" w:rsidRPr="006959E8" w:rsidRDefault="00582A2B" w:rsidP="006959E8">
            <w:pPr>
              <w:tabs>
                <w:tab w:val="left" w:pos="0"/>
              </w:tabs>
              <w:rPr>
                <w:rFonts w:ascii="Times New Roman" w:hAnsi="Times New Roman"/>
                <w:b/>
                <w:i/>
                <w:szCs w:val="24"/>
              </w:rPr>
            </w:pPr>
          </w:p>
          <w:p w:rsidR="00582A2B" w:rsidRPr="006959E8" w:rsidRDefault="00582A2B" w:rsidP="006959E8">
            <w:pPr>
              <w:tabs>
                <w:tab w:val="left" w:pos="0"/>
              </w:tabs>
              <w:rPr>
                <w:rFonts w:ascii="Times New Roman" w:hAnsi="Times New Roman"/>
                <w:b/>
                <w:i/>
                <w:szCs w:val="24"/>
              </w:rPr>
            </w:pPr>
            <w:r w:rsidRPr="006959E8">
              <w:rPr>
                <w:rFonts w:ascii="Times New Roman" w:hAnsi="Times New Roman"/>
                <w:b/>
                <w:i/>
                <w:szCs w:val="24"/>
              </w:rPr>
              <w:t>WEEKS 9-14</w:t>
            </w:r>
          </w:p>
          <w:p w:rsidR="00582A2B" w:rsidRPr="006959E8" w:rsidRDefault="00582A2B" w:rsidP="006959E8">
            <w:pPr>
              <w:tabs>
                <w:tab w:val="left" w:pos="0"/>
              </w:tabs>
              <w:rPr>
                <w:rFonts w:ascii="Times New Roman" w:hAnsi="Times New Roman"/>
                <w:b/>
                <w:i/>
                <w:szCs w:val="24"/>
              </w:rPr>
            </w:pPr>
            <w:r w:rsidRPr="006959E8">
              <w:rPr>
                <w:rFonts w:ascii="Times New Roman" w:hAnsi="Times New Roman"/>
                <w:b/>
                <w:i/>
                <w:szCs w:val="24"/>
              </w:rPr>
              <w:t>ELE</w:t>
            </w:r>
          </w:p>
          <w:p w:rsidR="00582A2B" w:rsidRPr="006959E8" w:rsidRDefault="00582A2B" w:rsidP="006959E8">
            <w:pPr>
              <w:tabs>
                <w:tab w:val="left" w:pos="0"/>
              </w:tabs>
              <w:rPr>
                <w:rFonts w:ascii="Times New Roman" w:hAnsi="Times New Roman"/>
                <w:b/>
                <w:szCs w:val="24"/>
              </w:rPr>
            </w:pPr>
          </w:p>
          <w:p w:rsidR="00582A2B" w:rsidRPr="006959E8" w:rsidRDefault="00582A2B" w:rsidP="006959E8">
            <w:pPr>
              <w:tabs>
                <w:tab w:val="left" w:pos="0"/>
              </w:tabs>
              <w:rPr>
                <w:rFonts w:ascii="Times New Roman" w:hAnsi="Times New Roman"/>
                <w:szCs w:val="24"/>
              </w:rPr>
            </w:pPr>
            <w:r w:rsidRPr="006959E8">
              <w:rPr>
                <w:rFonts w:ascii="Times New Roman" w:hAnsi="Times New Roman"/>
                <w:b/>
                <w:szCs w:val="24"/>
              </w:rPr>
              <w:t>TEACHING</w:t>
            </w:r>
          </w:p>
        </w:tc>
        <w:tc>
          <w:tcPr>
            <w:tcW w:w="9270" w:type="dxa"/>
            <w:gridSpan w:val="2"/>
            <w:tcBorders>
              <w:top w:val="single" w:sz="12" w:space="0" w:color="auto"/>
              <w:left w:val="double" w:sz="4" w:space="0" w:color="auto"/>
            </w:tcBorders>
            <w:tcMar>
              <w:top w:w="29" w:type="dxa"/>
            </w:tcMar>
          </w:tcPr>
          <w:p w:rsidR="00582A2B" w:rsidRPr="006959E8" w:rsidRDefault="00582A2B" w:rsidP="006959E8">
            <w:pPr>
              <w:tabs>
                <w:tab w:val="left" w:pos="0"/>
              </w:tabs>
              <w:rPr>
                <w:rFonts w:ascii="Times New Roman" w:hAnsi="Times New Roman"/>
                <w:szCs w:val="24"/>
              </w:rPr>
            </w:pPr>
            <w:r w:rsidRPr="006959E8">
              <w:rPr>
                <w:rFonts w:ascii="Times New Roman" w:hAnsi="Times New Roman"/>
                <w:szCs w:val="24"/>
              </w:rPr>
              <w:t>Student teachers will have full takeover of the teaching/planning of classes. Student teachers should always ask the advice and consent of the cooperating teacher.</w:t>
            </w:r>
          </w:p>
        </w:tc>
      </w:tr>
      <w:tr w:rsidR="00582A2B" w:rsidRPr="006959E8" w:rsidTr="00582A2B">
        <w:trPr>
          <w:cantSplit/>
          <w:trHeight w:val="302"/>
        </w:trPr>
        <w:tc>
          <w:tcPr>
            <w:tcW w:w="1710" w:type="dxa"/>
            <w:vMerge/>
            <w:tcBorders>
              <w:right w:val="double" w:sz="4" w:space="0" w:color="auto"/>
            </w:tcBorders>
            <w:tcMar>
              <w:top w:w="29" w:type="dxa"/>
            </w:tcMar>
          </w:tcPr>
          <w:p w:rsidR="00582A2B" w:rsidRPr="006959E8" w:rsidRDefault="00582A2B" w:rsidP="006959E8">
            <w:pPr>
              <w:tabs>
                <w:tab w:val="left" w:pos="0"/>
              </w:tabs>
              <w:rPr>
                <w:rFonts w:ascii="Times New Roman" w:hAnsi="Times New Roman"/>
                <w:szCs w:val="24"/>
              </w:rPr>
            </w:pPr>
          </w:p>
        </w:tc>
        <w:tc>
          <w:tcPr>
            <w:tcW w:w="3600" w:type="dxa"/>
            <w:vMerge w:val="restart"/>
            <w:tcBorders>
              <w:left w:val="double" w:sz="4" w:space="0" w:color="auto"/>
            </w:tcBorders>
            <w:tcMar>
              <w:top w:w="29" w:type="dxa"/>
            </w:tcMar>
          </w:tcPr>
          <w:p w:rsidR="00582A2B" w:rsidRPr="006959E8" w:rsidRDefault="00582A2B" w:rsidP="006959E8">
            <w:pPr>
              <w:tabs>
                <w:tab w:val="left" w:pos="0"/>
              </w:tabs>
              <w:rPr>
                <w:rFonts w:ascii="Times New Roman" w:hAnsi="Times New Roman"/>
                <w:szCs w:val="24"/>
              </w:rPr>
            </w:pPr>
            <w:r w:rsidRPr="006959E8">
              <w:rPr>
                <w:rFonts w:ascii="Times New Roman" w:hAnsi="Times New Roman"/>
                <w:szCs w:val="24"/>
              </w:rPr>
              <w:t>The cooperating teacher may always participate in the classroom in some way by</w:t>
            </w:r>
            <w:r w:rsidR="00684494">
              <w:rPr>
                <w:rFonts w:ascii="Times New Roman" w:hAnsi="Times New Roman"/>
                <w:szCs w:val="24"/>
              </w:rPr>
              <w:t>:</w:t>
            </w:r>
          </w:p>
        </w:tc>
        <w:tc>
          <w:tcPr>
            <w:tcW w:w="5670" w:type="dxa"/>
            <w:tcBorders>
              <w:bottom w:val="nil"/>
            </w:tcBorders>
            <w:tcMar>
              <w:top w:w="29" w:type="dxa"/>
            </w:tcMar>
          </w:tcPr>
          <w:p w:rsidR="00582A2B" w:rsidRPr="006959E8" w:rsidRDefault="00582A2B" w:rsidP="00582A2B">
            <w:pPr>
              <w:tabs>
                <w:tab w:val="left" w:pos="457"/>
              </w:tabs>
              <w:ind w:left="457" w:hanging="450"/>
              <w:rPr>
                <w:rFonts w:ascii="Times New Roman" w:hAnsi="Times New Roman"/>
                <w:szCs w:val="24"/>
              </w:rPr>
            </w:pPr>
            <w:r w:rsidRPr="006959E8">
              <w:rPr>
                <w:rFonts w:ascii="Times New Roman" w:hAnsi="Times New Roman"/>
                <w:szCs w:val="24"/>
              </w:rPr>
              <w:t>Assisting with a lesson</w:t>
            </w:r>
          </w:p>
        </w:tc>
      </w:tr>
      <w:tr w:rsidR="00582A2B" w:rsidRPr="006959E8" w:rsidTr="00582A2B">
        <w:trPr>
          <w:cantSplit/>
          <w:trHeight w:val="275"/>
        </w:trPr>
        <w:tc>
          <w:tcPr>
            <w:tcW w:w="1710" w:type="dxa"/>
            <w:vMerge/>
            <w:tcBorders>
              <w:right w:val="double" w:sz="4" w:space="0" w:color="auto"/>
            </w:tcBorders>
            <w:tcMar>
              <w:top w:w="29" w:type="dxa"/>
            </w:tcMar>
          </w:tcPr>
          <w:p w:rsidR="00582A2B" w:rsidRPr="006959E8" w:rsidRDefault="00582A2B" w:rsidP="006959E8">
            <w:pPr>
              <w:tabs>
                <w:tab w:val="left" w:pos="0"/>
              </w:tabs>
              <w:rPr>
                <w:rFonts w:ascii="Times New Roman" w:hAnsi="Times New Roman"/>
                <w:szCs w:val="24"/>
              </w:rPr>
            </w:pPr>
          </w:p>
        </w:tc>
        <w:tc>
          <w:tcPr>
            <w:tcW w:w="3600" w:type="dxa"/>
            <w:vMerge/>
            <w:tcBorders>
              <w:left w:val="double" w:sz="4" w:space="0" w:color="auto"/>
            </w:tcBorders>
            <w:tcMar>
              <w:top w:w="29" w:type="dxa"/>
            </w:tcMar>
          </w:tcPr>
          <w:p w:rsidR="00582A2B" w:rsidRPr="006959E8" w:rsidRDefault="00582A2B" w:rsidP="006959E8">
            <w:pPr>
              <w:tabs>
                <w:tab w:val="left" w:pos="0"/>
              </w:tabs>
              <w:rPr>
                <w:rFonts w:ascii="Times New Roman" w:hAnsi="Times New Roman"/>
                <w:szCs w:val="24"/>
              </w:rPr>
            </w:pPr>
          </w:p>
        </w:tc>
        <w:tc>
          <w:tcPr>
            <w:tcW w:w="5670" w:type="dxa"/>
            <w:tcBorders>
              <w:top w:val="nil"/>
              <w:bottom w:val="nil"/>
            </w:tcBorders>
            <w:tcMar>
              <w:top w:w="29" w:type="dxa"/>
            </w:tcMar>
          </w:tcPr>
          <w:p w:rsidR="00582A2B" w:rsidRPr="006959E8" w:rsidRDefault="00582A2B" w:rsidP="00582A2B">
            <w:pPr>
              <w:tabs>
                <w:tab w:val="left" w:pos="457"/>
              </w:tabs>
              <w:ind w:left="457" w:hanging="450"/>
              <w:rPr>
                <w:rFonts w:ascii="Times New Roman" w:hAnsi="Times New Roman"/>
                <w:szCs w:val="24"/>
              </w:rPr>
            </w:pPr>
            <w:r w:rsidRPr="006959E8">
              <w:rPr>
                <w:rFonts w:ascii="Times New Roman" w:hAnsi="Times New Roman"/>
                <w:szCs w:val="24"/>
              </w:rPr>
              <w:t>Working with special students</w:t>
            </w:r>
          </w:p>
        </w:tc>
      </w:tr>
      <w:tr w:rsidR="00582A2B" w:rsidRPr="006959E8" w:rsidTr="00582A2B">
        <w:trPr>
          <w:cantSplit/>
          <w:trHeight w:val="243"/>
        </w:trPr>
        <w:tc>
          <w:tcPr>
            <w:tcW w:w="1710" w:type="dxa"/>
            <w:vMerge/>
            <w:tcBorders>
              <w:right w:val="double" w:sz="4" w:space="0" w:color="auto"/>
            </w:tcBorders>
            <w:tcMar>
              <w:top w:w="29" w:type="dxa"/>
            </w:tcMar>
          </w:tcPr>
          <w:p w:rsidR="00582A2B" w:rsidRPr="006959E8" w:rsidRDefault="00582A2B" w:rsidP="006959E8">
            <w:pPr>
              <w:tabs>
                <w:tab w:val="left" w:pos="0"/>
              </w:tabs>
              <w:rPr>
                <w:rFonts w:ascii="Times New Roman" w:hAnsi="Times New Roman"/>
                <w:szCs w:val="24"/>
              </w:rPr>
            </w:pPr>
          </w:p>
        </w:tc>
        <w:tc>
          <w:tcPr>
            <w:tcW w:w="3600" w:type="dxa"/>
            <w:vMerge/>
            <w:tcBorders>
              <w:left w:val="double" w:sz="4" w:space="0" w:color="auto"/>
            </w:tcBorders>
            <w:tcMar>
              <w:top w:w="29" w:type="dxa"/>
            </w:tcMar>
          </w:tcPr>
          <w:p w:rsidR="00582A2B" w:rsidRPr="006959E8" w:rsidRDefault="00582A2B" w:rsidP="006959E8">
            <w:pPr>
              <w:tabs>
                <w:tab w:val="left" w:pos="0"/>
              </w:tabs>
              <w:rPr>
                <w:rFonts w:ascii="Times New Roman" w:hAnsi="Times New Roman"/>
                <w:szCs w:val="24"/>
              </w:rPr>
            </w:pPr>
          </w:p>
        </w:tc>
        <w:tc>
          <w:tcPr>
            <w:tcW w:w="5670" w:type="dxa"/>
            <w:tcBorders>
              <w:top w:val="nil"/>
              <w:bottom w:val="nil"/>
            </w:tcBorders>
            <w:tcMar>
              <w:top w:w="29" w:type="dxa"/>
            </w:tcMar>
          </w:tcPr>
          <w:p w:rsidR="00582A2B" w:rsidRPr="006959E8" w:rsidRDefault="00582A2B" w:rsidP="00582A2B">
            <w:pPr>
              <w:tabs>
                <w:tab w:val="left" w:pos="457"/>
              </w:tabs>
              <w:ind w:left="457" w:hanging="450"/>
              <w:rPr>
                <w:rFonts w:ascii="Times New Roman" w:hAnsi="Times New Roman"/>
                <w:szCs w:val="24"/>
              </w:rPr>
            </w:pPr>
            <w:r w:rsidRPr="006959E8">
              <w:rPr>
                <w:rFonts w:ascii="Times New Roman" w:hAnsi="Times New Roman"/>
                <w:szCs w:val="24"/>
              </w:rPr>
              <w:t>Aiding in student evaluation</w:t>
            </w:r>
          </w:p>
        </w:tc>
      </w:tr>
      <w:tr w:rsidR="00582A2B" w:rsidRPr="006959E8" w:rsidTr="00582A2B">
        <w:trPr>
          <w:cantSplit/>
          <w:trHeight w:val="585"/>
        </w:trPr>
        <w:tc>
          <w:tcPr>
            <w:tcW w:w="1710" w:type="dxa"/>
            <w:vMerge/>
            <w:tcBorders>
              <w:bottom w:val="single" w:sz="12" w:space="0" w:color="auto"/>
              <w:right w:val="double" w:sz="4" w:space="0" w:color="auto"/>
            </w:tcBorders>
            <w:tcMar>
              <w:top w:w="29" w:type="dxa"/>
            </w:tcMar>
          </w:tcPr>
          <w:p w:rsidR="00582A2B" w:rsidRPr="006959E8" w:rsidRDefault="00582A2B" w:rsidP="006959E8">
            <w:pPr>
              <w:tabs>
                <w:tab w:val="left" w:pos="0"/>
              </w:tabs>
              <w:rPr>
                <w:rFonts w:ascii="Times New Roman" w:hAnsi="Times New Roman"/>
                <w:szCs w:val="24"/>
              </w:rPr>
            </w:pPr>
          </w:p>
        </w:tc>
        <w:tc>
          <w:tcPr>
            <w:tcW w:w="3600" w:type="dxa"/>
            <w:vMerge/>
            <w:tcBorders>
              <w:left w:val="double" w:sz="4" w:space="0" w:color="auto"/>
              <w:bottom w:val="single" w:sz="12" w:space="0" w:color="auto"/>
            </w:tcBorders>
            <w:tcMar>
              <w:top w:w="29" w:type="dxa"/>
            </w:tcMar>
          </w:tcPr>
          <w:p w:rsidR="00582A2B" w:rsidRPr="006959E8" w:rsidRDefault="00582A2B" w:rsidP="006959E8">
            <w:pPr>
              <w:tabs>
                <w:tab w:val="left" w:pos="0"/>
              </w:tabs>
              <w:rPr>
                <w:rFonts w:ascii="Times New Roman" w:hAnsi="Times New Roman"/>
                <w:szCs w:val="24"/>
              </w:rPr>
            </w:pPr>
          </w:p>
        </w:tc>
        <w:tc>
          <w:tcPr>
            <w:tcW w:w="5670" w:type="dxa"/>
            <w:tcBorders>
              <w:top w:val="nil"/>
              <w:bottom w:val="single" w:sz="12" w:space="0" w:color="auto"/>
            </w:tcBorders>
            <w:tcMar>
              <w:top w:w="29" w:type="dxa"/>
            </w:tcMar>
          </w:tcPr>
          <w:p w:rsidR="00582A2B" w:rsidRPr="006959E8" w:rsidRDefault="00582A2B" w:rsidP="00582A2B">
            <w:pPr>
              <w:tabs>
                <w:tab w:val="left" w:pos="457"/>
              </w:tabs>
              <w:ind w:left="457" w:hanging="450"/>
              <w:rPr>
                <w:rFonts w:ascii="Times New Roman" w:hAnsi="Times New Roman"/>
                <w:szCs w:val="24"/>
              </w:rPr>
            </w:pPr>
            <w:r w:rsidRPr="006959E8">
              <w:rPr>
                <w:rFonts w:ascii="Times New Roman" w:hAnsi="Times New Roman"/>
                <w:szCs w:val="24"/>
              </w:rPr>
              <w:t>Making frequent observations throughout the day in the classroom</w:t>
            </w:r>
          </w:p>
        </w:tc>
      </w:tr>
      <w:tr w:rsidR="00D475C2" w:rsidRPr="006959E8" w:rsidTr="00582A2B">
        <w:trPr>
          <w:cantSplit/>
          <w:trHeight w:val="1025"/>
        </w:trPr>
        <w:tc>
          <w:tcPr>
            <w:tcW w:w="1710" w:type="dxa"/>
            <w:tcBorders>
              <w:top w:val="single" w:sz="12" w:space="0" w:color="auto"/>
              <w:right w:val="double" w:sz="4" w:space="0" w:color="auto"/>
            </w:tcBorders>
            <w:tcMar>
              <w:top w:w="29" w:type="dxa"/>
            </w:tcMar>
          </w:tcPr>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WEEKS 9-10</w:t>
            </w:r>
          </w:p>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EC</w:t>
            </w:r>
          </w:p>
          <w:p w:rsidR="006959E8" w:rsidRPr="006959E8" w:rsidRDefault="006959E8" w:rsidP="006959E8">
            <w:pPr>
              <w:tabs>
                <w:tab w:val="left" w:pos="0"/>
              </w:tabs>
              <w:rPr>
                <w:rFonts w:ascii="Times New Roman" w:hAnsi="Times New Roman"/>
                <w:b/>
                <w:i/>
                <w:szCs w:val="24"/>
              </w:rPr>
            </w:pPr>
          </w:p>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WEEKS</w:t>
            </w:r>
            <w:r w:rsidR="004836D6">
              <w:rPr>
                <w:rFonts w:ascii="Times New Roman" w:hAnsi="Times New Roman"/>
                <w:b/>
                <w:i/>
                <w:szCs w:val="24"/>
              </w:rPr>
              <w:t xml:space="preserve"> </w:t>
            </w:r>
            <w:r w:rsidRPr="006959E8">
              <w:rPr>
                <w:rFonts w:ascii="Times New Roman" w:hAnsi="Times New Roman"/>
                <w:b/>
                <w:i/>
                <w:szCs w:val="24"/>
              </w:rPr>
              <w:t>15-16</w:t>
            </w:r>
          </w:p>
          <w:p w:rsidR="00D475C2" w:rsidRPr="006959E8" w:rsidRDefault="00D475C2" w:rsidP="006959E8">
            <w:pPr>
              <w:tabs>
                <w:tab w:val="left" w:pos="0"/>
              </w:tabs>
              <w:rPr>
                <w:rFonts w:ascii="Times New Roman" w:hAnsi="Times New Roman"/>
                <w:b/>
                <w:i/>
                <w:szCs w:val="24"/>
              </w:rPr>
            </w:pPr>
            <w:r w:rsidRPr="006959E8">
              <w:rPr>
                <w:rFonts w:ascii="Times New Roman" w:hAnsi="Times New Roman"/>
                <w:b/>
                <w:i/>
                <w:szCs w:val="24"/>
              </w:rPr>
              <w:t>ELE</w:t>
            </w:r>
          </w:p>
          <w:p w:rsidR="006959E8" w:rsidRPr="006959E8" w:rsidRDefault="006959E8" w:rsidP="006959E8">
            <w:pPr>
              <w:tabs>
                <w:tab w:val="left" w:pos="0"/>
              </w:tabs>
              <w:rPr>
                <w:rFonts w:ascii="Times New Roman" w:hAnsi="Times New Roman"/>
                <w:b/>
                <w:szCs w:val="24"/>
              </w:rPr>
            </w:pPr>
          </w:p>
          <w:p w:rsidR="00D475C2" w:rsidRPr="006959E8" w:rsidRDefault="00D475C2" w:rsidP="006959E8">
            <w:pPr>
              <w:tabs>
                <w:tab w:val="left" w:pos="0"/>
              </w:tabs>
              <w:rPr>
                <w:rFonts w:ascii="Times New Roman" w:hAnsi="Times New Roman"/>
                <w:szCs w:val="24"/>
              </w:rPr>
            </w:pPr>
            <w:r w:rsidRPr="006959E8">
              <w:rPr>
                <w:rFonts w:ascii="Times New Roman" w:hAnsi="Times New Roman"/>
                <w:b/>
                <w:szCs w:val="24"/>
              </w:rPr>
              <w:t xml:space="preserve">Participation </w:t>
            </w:r>
            <w:r w:rsidR="006959E8" w:rsidRPr="006959E8">
              <w:rPr>
                <w:rFonts w:ascii="Times New Roman" w:hAnsi="Times New Roman"/>
                <w:b/>
                <w:szCs w:val="24"/>
              </w:rPr>
              <w:t xml:space="preserve">&amp; </w:t>
            </w:r>
            <w:r w:rsidRPr="006959E8">
              <w:rPr>
                <w:rFonts w:ascii="Times New Roman" w:hAnsi="Times New Roman"/>
                <w:b/>
                <w:szCs w:val="24"/>
              </w:rPr>
              <w:t>Teaching</w:t>
            </w:r>
          </w:p>
        </w:tc>
        <w:tc>
          <w:tcPr>
            <w:tcW w:w="9270" w:type="dxa"/>
            <w:gridSpan w:val="2"/>
            <w:tcBorders>
              <w:top w:val="single" w:sz="12" w:space="0" w:color="auto"/>
              <w:left w:val="double" w:sz="4" w:space="0" w:color="auto"/>
            </w:tcBorders>
            <w:tcMar>
              <w:top w:w="29" w:type="dxa"/>
            </w:tcMar>
          </w:tcPr>
          <w:p w:rsidR="00D475C2" w:rsidRPr="006959E8" w:rsidRDefault="00D475C2" w:rsidP="006959E8">
            <w:pPr>
              <w:tabs>
                <w:tab w:val="left" w:pos="0"/>
              </w:tabs>
              <w:rPr>
                <w:rFonts w:ascii="Times New Roman" w:hAnsi="Times New Roman"/>
                <w:szCs w:val="24"/>
              </w:rPr>
            </w:pPr>
            <w:r w:rsidRPr="006959E8">
              <w:rPr>
                <w:rFonts w:ascii="Times New Roman" w:hAnsi="Times New Roman"/>
                <w:szCs w:val="24"/>
              </w:rPr>
              <w:t>The cooperating teacher and supervisor may extend the full takeover based on the student teacher’s performance and needs.  These weeks may be used for additional cooperating teaching/planning between the cooperating teacher and student teacher with a gradual takeover by the cooperating teacher.</w:t>
            </w:r>
          </w:p>
        </w:tc>
      </w:tr>
    </w:tbl>
    <w:p w:rsidR="00D475C2" w:rsidRPr="00D475C2" w:rsidRDefault="00D475C2" w:rsidP="00D475C2">
      <w:pPr>
        <w:pStyle w:val="Heading8"/>
        <w:tabs>
          <w:tab w:val="left" w:pos="0"/>
        </w:tabs>
        <w:rPr>
          <w:rFonts w:ascii="Times New Roman" w:hAnsi="Times New Roman"/>
          <w:sz w:val="24"/>
          <w:szCs w:val="24"/>
        </w:rPr>
      </w:pPr>
    </w:p>
    <w:p w:rsidR="00DA1AAC" w:rsidRPr="00D475C2" w:rsidRDefault="00DA1AAC" w:rsidP="00D475C2">
      <w:pPr>
        <w:rPr>
          <w:rFonts w:ascii="Times New Roman" w:hAnsi="Times New Roman"/>
          <w:szCs w:val="24"/>
        </w:rPr>
      </w:pPr>
    </w:p>
    <w:sectPr w:rsidR="00DA1AAC" w:rsidRPr="00D475C2" w:rsidSect="00D47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206"/>
    <w:multiLevelType w:val="hybridMultilevel"/>
    <w:tmpl w:val="E02CAB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FB95CCC"/>
    <w:multiLevelType w:val="hybridMultilevel"/>
    <w:tmpl w:val="AE98A0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CAC3C65"/>
    <w:multiLevelType w:val="hybridMultilevel"/>
    <w:tmpl w:val="5F628E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26630EF"/>
    <w:multiLevelType w:val="hybridMultilevel"/>
    <w:tmpl w:val="0D3287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3D241AF"/>
    <w:multiLevelType w:val="hybridMultilevel"/>
    <w:tmpl w:val="36389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0484D13"/>
    <w:multiLevelType w:val="hybridMultilevel"/>
    <w:tmpl w:val="390AA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04C164C"/>
    <w:multiLevelType w:val="hybridMultilevel"/>
    <w:tmpl w:val="176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A755F"/>
    <w:multiLevelType w:val="hybridMultilevel"/>
    <w:tmpl w:val="14A440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C2"/>
    <w:rsid w:val="0001697A"/>
    <w:rsid w:val="00027437"/>
    <w:rsid w:val="00031D55"/>
    <w:rsid w:val="000378B6"/>
    <w:rsid w:val="00040F44"/>
    <w:rsid w:val="00047390"/>
    <w:rsid w:val="000641E5"/>
    <w:rsid w:val="00073AA5"/>
    <w:rsid w:val="000D681A"/>
    <w:rsid w:val="000E798A"/>
    <w:rsid w:val="00120777"/>
    <w:rsid w:val="001231E8"/>
    <w:rsid w:val="0013522E"/>
    <w:rsid w:val="00143977"/>
    <w:rsid w:val="00144FFB"/>
    <w:rsid w:val="001522A1"/>
    <w:rsid w:val="00154CFA"/>
    <w:rsid w:val="00191C59"/>
    <w:rsid w:val="001A3011"/>
    <w:rsid w:val="001A4A9D"/>
    <w:rsid w:val="001B52D4"/>
    <w:rsid w:val="001D7FE6"/>
    <w:rsid w:val="001E1FDB"/>
    <w:rsid w:val="001E29E4"/>
    <w:rsid w:val="00214BA8"/>
    <w:rsid w:val="002421E6"/>
    <w:rsid w:val="00246B4B"/>
    <w:rsid w:val="0026404A"/>
    <w:rsid w:val="0026776A"/>
    <w:rsid w:val="00272362"/>
    <w:rsid w:val="0028506C"/>
    <w:rsid w:val="002C6D6F"/>
    <w:rsid w:val="002D3B6F"/>
    <w:rsid w:val="002D468D"/>
    <w:rsid w:val="00300E60"/>
    <w:rsid w:val="00315490"/>
    <w:rsid w:val="00316805"/>
    <w:rsid w:val="003201C1"/>
    <w:rsid w:val="0033788F"/>
    <w:rsid w:val="00341AAE"/>
    <w:rsid w:val="003659A5"/>
    <w:rsid w:val="00365F7A"/>
    <w:rsid w:val="00370D60"/>
    <w:rsid w:val="003906A4"/>
    <w:rsid w:val="00393806"/>
    <w:rsid w:val="003B4AC6"/>
    <w:rsid w:val="003C11BB"/>
    <w:rsid w:val="003D7BF7"/>
    <w:rsid w:val="003F0446"/>
    <w:rsid w:val="00401375"/>
    <w:rsid w:val="0040274A"/>
    <w:rsid w:val="004215A9"/>
    <w:rsid w:val="00426E46"/>
    <w:rsid w:val="004376F3"/>
    <w:rsid w:val="004448DC"/>
    <w:rsid w:val="00447DBC"/>
    <w:rsid w:val="00451D56"/>
    <w:rsid w:val="00470F12"/>
    <w:rsid w:val="004836D6"/>
    <w:rsid w:val="004A4AD4"/>
    <w:rsid w:val="004B14AE"/>
    <w:rsid w:val="004C0D06"/>
    <w:rsid w:val="004C44B5"/>
    <w:rsid w:val="004C4D93"/>
    <w:rsid w:val="004E08A6"/>
    <w:rsid w:val="00504C79"/>
    <w:rsid w:val="00505A1A"/>
    <w:rsid w:val="00515182"/>
    <w:rsid w:val="00565641"/>
    <w:rsid w:val="00567766"/>
    <w:rsid w:val="00571159"/>
    <w:rsid w:val="005807BB"/>
    <w:rsid w:val="00582A2B"/>
    <w:rsid w:val="00594F20"/>
    <w:rsid w:val="005B5F26"/>
    <w:rsid w:val="005D0994"/>
    <w:rsid w:val="005D46E5"/>
    <w:rsid w:val="005D4B2A"/>
    <w:rsid w:val="005D5CF4"/>
    <w:rsid w:val="00637374"/>
    <w:rsid w:val="00637788"/>
    <w:rsid w:val="00655F27"/>
    <w:rsid w:val="00670AA1"/>
    <w:rsid w:val="0067235D"/>
    <w:rsid w:val="00684494"/>
    <w:rsid w:val="006959E8"/>
    <w:rsid w:val="006A58DC"/>
    <w:rsid w:val="006A6F91"/>
    <w:rsid w:val="006C3067"/>
    <w:rsid w:val="006E6071"/>
    <w:rsid w:val="006F33C3"/>
    <w:rsid w:val="00707502"/>
    <w:rsid w:val="00722242"/>
    <w:rsid w:val="00722EBA"/>
    <w:rsid w:val="00734380"/>
    <w:rsid w:val="007355FD"/>
    <w:rsid w:val="00743EB8"/>
    <w:rsid w:val="0074711A"/>
    <w:rsid w:val="007945A6"/>
    <w:rsid w:val="007A310E"/>
    <w:rsid w:val="007B5FDD"/>
    <w:rsid w:val="007F2EDD"/>
    <w:rsid w:val="007F44A5"/>
    <w:rsid w:val="00814E90"/>
    <w:rsid w:val="00825716"/>
    <w:rsid w:val="00830694"/>
    <w:rsid w:val="008311B5"/>
    <w:rsid w:val="008511BC"/>
    <w:rsid w:val="0086175A"/>
    <w:rsid w:val="00865349"/>
    <w:rsid w:val="0086690C"/>
    <w:rsid w:val="0088765D"/>
    <w:rsid w:val="00895982"/>
    <w:rsid w:val="008C5361"/>
    <w:rsid w:val="008E556A"/>
    <w:rsid w:val="008F64B1"/>
    <w:rsid w:val="00905254"/>
    <w:rsid w:val="00907205"/>
    <w:rsid w:val="00911674"/>
    <w:rsid w:val="00917BD6"/>
    <w:rsid w:val="00921C67"/>
    <w:rsid w:val="009275E3"/>
    <w:rsid w:val="00930F38"/>
    <w:rsid w:val="0093436D"/>
    <w:rsid w:val="009419D9"/>
    <w:rsid w:val="009441B4"/>
    <w:rsid w:val="00944CA5"/>
    <w:rsid w:val="00967BB4"/>
    <w:rsid w:val="009854D1"/>
    <w:rsid w:val="00990A82"/>
    <w:rsid w:val="00997FE2"/>
    <w:rsid w:val="009A07FD"/>
    <w:rsid w:val="009A134E"/>
    <w:rsid w:val="009A43B3"/>
    <w:rsid w:val="009B083E"/>
    <w:rsid w:val="009C0F4A"/>
    <w:rsid w:val="009D225C"/>
    <w:rsid w:val="009E3436"/>
    <w:rsid w:val="00A33974"/>
    <w:rsid w:val="00A346A3"/>
    <w:rsid w:val="00A439AD"/>
    <w:rsid w:val="00A52A29"/>
    <w:rsid w:val="00A56A30"/>
    <w:rsid w:val="00A60DD4"/>
    <w:rsid w:val="00A84D87"/>
    <w:rsid w:val="00A87347"/>
    <w:rsid w:val="00AA7991"/>
    <w:rsid w:val="00AB251B"/>
    <w:rsid w:val="00AB6B7F"/>
    <w:rsid w:val="00AC741F"/>
    <w:rsid w:val="00AD1A94"/>
    <w:rsid w:val="00AD42A5"/>
    <w:rsid w:val="00AD448B"/>
    <w:rsid w:val="00AE535E"/>
    <w:rsid w:val="00AF55B9"/>
    <w:rsid w:val="00AF5608"/>
    <w:rsid w:val="00B04B73"/>
    <w:rsid w:val="00B178BD"/>
    <w:rsid w:val="00B54670"/>
    <w:rsid w:val="00B704EA"/>
    <w:rsid w:val="00B953A4"/>
    <w:rsid w:val="00BA6AB2"/>
    <w:rsid w:val="00BB692B"/>
    <w:rsid w:val="00BB6EE9"/>
    <w:rsid w:val="00BC68B8"/>
    <w:rsid w:val="00BD46BF"/>
    <w:rsid w:val="00C03976"/>
    <w:rsid w:val="00C04D1F"/>
    <w:rsid w:val="00C346AA"/>
    <w:rsid w:val="00C372D8"/>
    <w:rsid w:val="00C66356"/>
    <w:rsid w:val="00C831CC"/>
    <w:rsid w:val="00C843AB"/>
    <w:rsid w:val="00C9626B"/>
    <w:rsid w:val="00CA08BA"/>
    <w:rsid w:val="00CA0F9C"/>
    <w:rsid w:val="00CA130B"/>
    <w:rsid w:val="00CB4435"/>
    <w:rsid w:val="00CB580B"/>
    <w:rsid w:val="00CE006E"/>
    <w:rsid w:val="00CF1C0C"/>
    <w:rsid w:val="00D12B83"/>
    <w:rsid w:val="00D138E2"/>
    <w:rsid w:val="00D2232A"/>
    <w:rsid w:val="00D24BBE"/>
    <w:rsid w:val="00D2521B"/>
    <w:rsid w:val="00D3214E"/>
    <w:rsid w:val="00D40501"/>
    <w:rsid w:val="00D475C2"/>
    <w:rsid w:val="00D4787B"/>
    <w:rsid w:val="00D66543"/>
    <w:rsid w:val="00D76894"/>
    <w:rsid w:val="00D77F42"/>
    <w:rsid w:val="00D94963"/>
    <w:rsid w:val="00D96856"/>
    <w:rsid w:val="00D9797B"/>
    <w:rsid w:val="00DA1AAC"/>
    <w:rsid w:val="00DA35E7"/>
    <w:rsid w:val="00DA4D02"/>
    <w:rsid w:val="00DC3943"/>
    <w:rsid w:val="00DD44BE"/>
    <w:rsid w:val="00DD63F9"/>
    <w:rsid w:val="00DF3B35"/>
    <w:rsid w:val="00DF663D"/>
    <w:rsid w:val="00E25321"/>
    <w:rsid w:val="00E31D10"/>
    <w:rsid w:val="00E31FF1"/>
    <w:rsid w:val="00E47163"/>
    <w:rsid w:val="00E57CB3"/>
    <w:rsid w:val="00E604F5"/>
    <w:rsid w:val="00E87318"/>
    <w:rsid w:val="00E910A4"/>
    <w:rsid w:val="00E91655"/>
    <w:rsid w:val="00E9299B"/>
    <w:rsid w:val="00E95A63"/>
    <w:rsid w:val="00EA7815"/>
    <w:rsid w:val="00EB2333"/>
    <w:rsid w:val="00EB284D"/>
    <w:rsid w:val="00EB70A7"/>
    <w:rsid w:val="00EC5E1A"/>
    <w:rsid w:val="00ED3877"/>
    <w:rsid w:val="00EF0C1B"/>
    <w:rsid w:val="00F261B2"/>
    <w:rsid w:val="00F26A5D"/>
    <w:rsid w:val="00F36D1A"/>
    <w:rsid w:val="00F53EA3"/>
    <w:rsid w:val="00F63D4C"/>
    <w:rsid w:val="00F918A6"/>
    <w:rsid w:val="00FE6430"/>
    <w:rsid w:val="00FF09C4"/>
    <w:rsid w:val="00FF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C2"/>
    <w:rPr>
      <w:rFonts w:ascii="Times" w:eastAsia="Times" w:hAnsi="Times"/>
      <w:sz w:val="24"/>
    </w:rPr>
  </w:style>
  <w:style w:type="paragraph" w:styleId="Heading8">
    <w:name w:val="heading 8"/>
    <w:basedOn w:val="Normal"/>
    <w:next w:val="Normal"/>
    <w:link w:val="Heading8Char"/>
    <w:qFormat/>
    <w:rsid w:val="00D475C2"/>
    <w:pPr>
      <w:keepNext/>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475C2"/>
    <w:rPr>
      <w:rFonts w:ascii="Times" w:eastAsia="Times" w:hAnsi="Times"/>
      <w:b/>
      <w:sz w:val="32"/>
    </w:rPr>
  </w:style>
  <w:style w:type="paragraph" w:styleId="Footer">
    <w:name w:val="footer"/>
    <w:basedOn w:val="Normal"/>
    <w:link w:val="FooterChar"/>
    <w:rsid w:val="00D475C2"/>
    <w:pPr>
      <w:tabs>
        <w:tab w:val="center" w:pos="4320"/>
        <w:tab w:val="right" w:pos="8640"/>
      </w:tabs>
    </w:pPr>
    <w:rPr>
      <w:rFonts w:ascii="New York" w:eastAsia="Times New Roman" w:hAnsi="New York"/>
    </w:rPr>
  </w:style>
  <w:style w:type="character" w:customStyle="1" w:styleId="FooterChar">
    <w:name w:val="Footer Char"/>
    <w:basedOn w:val="DefaultParagraphFont"/>
    <w:link w:val="Footer"/>
    <w:rsid w:val="00D475C2"/>
    <w:rPr>
      <w:rFonts w:ascii="New York" w:eastAsia="Times New Roman" w:hAnsi="New York"/>
      <w:sz w:val="24"/>
    </w:rPr>
  </w:style>
  <w:style w:type="paragraph" w:styleId="Header">
    <w:name w:val="header"/>
    <w:basedOn w:val="Normal"/>
    <w:link w:val="HeaderChar"/>
    <w:rsid w:val="00D475C2"/>
    <w:pPr>
      <w:tabs>
        <w:tab w:val="center" w:pos="4320"/>
        <w:tab w:val="right" w:pos="8640"/>
      </w:tabs>
    </w:pPr>
    <w:rPr>
      <w:rFonts w:ascii="Palatino" w:eastAsia="Times New Roman" w:hAnsi="Palatino"/>
    </w:rPr>
  </w:style>
  <w:style w:type="character" w:customStyle="1" w:styleId="HeaderChar">
    <w:name w:val="Header Char"/>
    <w:basedOn w:val="DefaultParagraphFont"/>
    <w:link w:val="Header"/>
    <w:rsid w:val="00D475C2"/>
    <w:rPr>
      <w:rFonts w:ascii="Palatino" w:eastAsia="Times New Roman"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C2"/>
    <w:rPr>
      <w:rFonts w:ascii="Times" w:eastAsia="Times" w:hAnsi="Times"/>
      <w:sz w:val="24"/>
    </w:rPr>
  </w:style>
  <w:style w:type="paragraph" w:styleId="Heading8">
    <w:name w:val="heading 8"/>
    <w:basedOn w:val="Normal"/>
    <w:next w:val="Normal"/>
    <w:link w:val="Heading8Char"/>
    <w:qFormat/>
    <w:rsid w:val="00D475C2"/>
    <w:pPr>
      <w:keepNext/>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475C2"/>
    <w:rPr>
      <w:rFonts w:ascii="Times" w:eastAsia="Times" w:hAnsi="Times"/>
      <w:b/>
      <w:sz w:val="32"/>
    </w:rPr>
  </w:style>
  <w:style w:type="paragraph" w:styleId="Footer">
    <w:name w:val="footer"/>
    <w:basedOn w:val="Normal"/>
    <w:link w:val="FooterChar"/>
    <w:rsid w:val="00D475C2"/>
    <w:pPr>
      <w:tabs>
        <w:tab w:val="center" w:pos="4320"/>
        <w:tab w:val="right" w:pos="8640"/>
      </w:tabs>
    </w:pPr>
    <w:rPr>
      <w:rFonts w:ascii="New York" w:eastAsia="Times New Roman" w:hAnsi="New York"/>
    </w:rPr>
  </w:style>
  <w:style w:type="character" w:customStyle="1" w:styleId="FooterChar">
    <w:name w:val="Footer Char"/>
    <w:basedOn w:val="DefaultParagraphFont"/>
    <w:link w:val="Footer"/>
    <w:rsid w:val="00D475C2"/>
    <w:rPr>
      <w:rFonts w:ascii="New York" w:eastAsia="Times New Roman" w:hAnsi="New York"/>
      <w:sz w:val="24"/>
    </w:rPr>
  </w:style>
  <w:style w:type="paragraph" w:styleId="Header">
    <w:name w:val="header"/>
    <w:basedOn w:val="Normal"/>
    <w:link w:val="HeaderChar"/>
    <w:rsid w:val="00D475C2"/>
    <w:pPr>
      <w:tabs>
        <w:tab w:val="center" w:pos="4320"/>
        <w:tab w:val="right" w:pos="8640"/>
      </w:tabs>
    </w:pPr>
    <w:rPr>
      <w:rFonts w:ascii="Palatino" w:eastAsia="Times New Roman" w:hAnsi="Palatino"/>
    </w:rPr>
  </w:style>
  <w:style w:type="character" w:customStyle="1" w:styleId="HeaderChar">
    <w:name w:val="Header Char"/>
    <w:basedOn w:val="DefaultParagraphFont"/>
    <w:link w:val="Header"/>
    <w:rsid w:val="00D475C2"/>
    <w:rPr>
      <w:rFonts w:ascii="Palatino" w:eastAsia="Times New Roman"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dc:creator>
  <cp:lastModifiedBy>McMurry, Sunny Olivia</cp:lastModifiedBy>
  <cp:revision>3</cp:revision>
  <dcterms:created xsi:type="dcterms:W3CDTF">2012-11-26T15:24:00Z</dcterms:created>
  <dcterms:modified xsi:type="dcterms:W3CDTF">2014-08-29T19:21:00Z</dcterms:modified>
</cp:coreProperties>
</file>