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D7B" w:rsidRDefault="00AF5D7B" w:rsidP="00AF5D7B">
      <w:pPr>
        <w:spacing w:after="0"/>
        <w:rPr>
          <w:i/>
        </w:rPr>
      </w:pPr>
      <w:bookmarkStart w:id="0" w:name="_GoBack"/>
      <w:bookmarkEnd w:id="0"/>
      <w:r>
        <w:rPr>
          <w:i/>
        </w:rPr>
        <w:t>Levels of Governance: Highest levels of approval required for most common proposal types</w:t>
      </w:r>
    </w:p>
    <w:p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Revision of existing program that does not change total # of hours required = USC</w:t>
      </w:r>
    </w:p>
    <w:p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Revision of existing program that changes total # of hours required = BOT</w:t>
      </w:r>
    </w:p>
    <w:p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Renaming of minors or concentrations = BOT</w:t>
      </w:r>
    </w:p>
    <w:p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Renaming majors = IBHE</w:t>
      </w:r>
    </w:p>
    <w:p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Creating or eliminating a minor = BOT</w:t>
      </w:r>
    </w:p>
    <w:p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Creating or eliminating a major = IBHE</w:t>
      </w:r>
    </w:p>
    <w:p w:rsidR="00AF5D7B" w:rsidRDefault="00AF5D7B" w:rsidP="00AF5D7B">
      <w:pPr>
        <w:pStyle w:val="ListParagraph"/>
        <w:numPr>
          <w:ilvl w:val="0"/>
          <w:numId w:val="1"/>
        </w:numPr>
        <w:spacing w:after="0"/>
      </w:pPr>
      <w:r>
        <w:t>Creating or eliminating a degree = IBHE</w:t>
      </w:r>
    </w:p>
    <w:p w:rsidR="00AF5D7B" w:rsidRDefault="00AF5D7B" w:rsidP="00AF5D7B">
      <w:pPr>
        <w:spacing w:after="0"/>
        <w:rPr>
          <w:i/>
        </w:rPr>
      </w:pPr>
    </w:p>
    <w:p w:rsidR="00AF5D7B" w:rsidRDefault="00AF5D7B" w:rsidP="00AF5D7B">
      <w:pPr>
        <w:spacing w:after="0"/>
        <w:rPr>
          <w:i/>
        </w:rPr>
      </w:pPr>
    </w:p>
    <w:p w:rsidR="00AF5D7B" w:rsidRPr="004A3BC2" w:rsidRDefault="00AF5D7B" w:rsidP="00AF5D7B">
      <w:pPr>
        <w:spacing w:after="0"/>
        <w:rPr>
          <w:i/>
        </w:rPr>
      </w:pPr>
      <w:r>
        <w:rPr>
          <w:i/>
        </w:rPr>
        <w:t>Levels of Governance: Meeting dates for AY 17-18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1961"/>
        <w:gridCol w:w="1455"/>
        <w:gridCol w:w="2159"/>
        <w:gridCol w:w="1996"/>
        <w:gridCol w:w="1870"/>
      </w:tblGrid>
      <w:tr w:rsidR="00AF5D7B" w:rsidTr="00B756DE">
        <w:tc>
          <w:tcPr>
            <w:tcW w:w="1961" w:type="dxa"/>
          </w:tcPr>
          <w:p w:rsidR="00AF5D7B" w:rsidRPr="00FC269C" w:rsidRDefault="00AF5D7B" w:rsidP="00B756DE">
            <w:pPr>
              <w:rPr>
                <w:b/>
              </w:rPr>
            </w:pPr>
            <w:r>
              <w:rPr>
                <w:b/>
              </w:rPr>
              <w:t>Ed Pol Committee</w:t>
            </w:r>
          </w:p>
        </w:tc>
        <w:tc>
          <w:tcPr>
            <w:tcW w:w="1455" w:type="dxa"/>
          </w:tcPr>
          <w:p w:rsidR="00AF5D7B" w:rsidRPr="00FC269C" w:rsidRDefault="00AF5D7B" w:rsidP="00B756DE">
            <w:pPr>
              <w:rPr>
                <w:b/>
              </w:rPr>
            </w:pPr>
            <w:r w:rsidRPr="00FC269C">
              <w:rPr>
                <w:b/>
              </w:rPr>
              <w:t>Senate</w:t>
            </w:r>
          </w:p>
        </w:tc>
        <w:tc>
          <w:tcPr>
            <w:tcW w:w="2159" w:type="dxa"/>
          </w:tcPr>
          <w:p w:rsidR="00AF5D7B" w:rsidRPr="00FC269C" w:rsidRDefault="00AF5D7B" w:rsidP="00B756DE">
            <w:pPr>
              <w:rPr>
                <w:b/>
              </w:rPr>
            </w:pPr>
            <w:r w:rsidRPr="00FC269C">
              <w:rPr>
                <w:b/>
              </w:rPr>
              <w:t>Univ Senates Conf</w:t>
            </w:r>
          </w:p>
        </w:tc>
        <w:tc>
          <w:tcPr>
            <w:tcW w:w="1996" w:type="dxa"/>
          </w:tcPr>
          <w:p w:rsidR="00AF5D7B" w:rsidRPr="00FC269C" w:rsidRDefault="00AF5D7B" w:rsidP="00B756DE">
            <w:pPr>
              <w:rPr>
                <w:b/>
              </w:rPr>
            </w:pPr>
            <w:r w:rsidRPr="00FC269C">
              <w:rPr>
                <w:b/>
              </w:rPr>
              <w:t>Board of Trustees</w:t>
            </w:r>
            <w:r>
              <w:rPr>
                <w:b/>
              </w:rPr>
              <w:t>*</w:t>
            </w:r>
          </w:p>
        </w:tc>
        <w:tc>
          <w:tcPr>
            <w:tcW w:w="1870" w:type="dxa"/>
          </w:tcPr>
          <w:p w:rsidR="00AF5D7B" w:rsidRPr="00FC269C" w:rsidRDefault="00AF5D7B" w:rsidP="00B756DE">
            <w:pPr>
              <w:rPr>
                <w:b/>
              </w:rPr>
            </w:pPr>
            <w:r w:rsidRPr="00FC269C">
              <w:rPr>
                <w:b/>
              </w:rPr>
              <w:t>IBHE</w:t>
            </w:r>
          </w:p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8/28/17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>
            <w:r>
              <w:t>8/25/17</w:t>
            </w:r>
          </w:p>
        </w:tc>
        <w:tc>
          <w:tcPr>
            <w:tcW w:w="1996" w:type="dxa"/>
          </w:tcPr>
          <w:p w:rsidR="00AF5D7B" w:rsidRDefault="00AF5D7B" w:rsidP="00B756DE">
            <w:r>
              <w:t>9/7/17</w:t>
            </w:r>
          </w:p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9/11/17</w:t>
            </w:r>
          </w:p>
        </w:tc>
        <w:tc>
          <w:tcPr>
            <w:tcW w:w="1455" w:type="dxa"/>
          </w:tcPr>
          <w:p w:rsidR="00AF5D7B" w:rsidRDefault="00AF5D7B" w:rsidP="00B756DE">
            <w:r>
              <w:t>9/18/17</w:t>
            </w:r>
          </w:p>
        </w:tc>
        <w:tc>
          <w:tcPr>
            <w:tcW w:w="2159" w:type="dxa"/>
          </w:tcPr>
          <w:p w:rsidR="00AF5D7B" w:rsidRDefault="00AF5D7B" w:rsidP="00B756DE">
            <w:r>
              <w:t>9/20-21/17</w:t>
            </w:r>
          </w:p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9/25/17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>
            <w:r>
              <w:t>9/27/16</w:t>
            </w:r>
          </w:p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10/9/17</w:t>
            </w:r>
          </w:p>
        </w:tc>
        <w:tc>
          <w:tcPr>
            <w:tcW w:w="1455" w:type="dxa"/>
          </w:tcPr>
          <w:p w:rsidR="00AF5D7B" w:rsidRDefault="00AF5D7B" w:rsidP="00B756DE">
            <w:r>
              <w:t>10/16/17</w:t>
            </w:r>
          </w:p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10/23/17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>
            <w:r>
              <w:t>10/24/17</w:t>
            </w:r>
          </w:p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11/6/17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11/13/17</w:t>
            </w:r>
          </w:p>
        </w:tc>
        <w:tc>
          <w:tcPr>
            <w:tcW w:w="1455" w:type="dxa"/>
          </w:tcPr>
          <w:p w:rsidR="00AF5D7B" w:rsidRDefault="00AF5D7B" w:rsidP="00B756DE">
            <w:r>
              <w:t>11/13/17</w:t>
            </w:r>
          </w:p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>
            <w:r>
              <w:t>11/16/17</w:t>
            </w:r>
          </w:p>
        </w:tc>
        <w:tc>
          <w:tcPr>
            <w:tcW w:w="1870" w:type="dxa"/>
          </w:tcPr>
          <w:p w:rsidR="00AF5D7B" w:rsidRDefault="00AF5D7B" w:rsidP="00B756DE">
            <w:r>
              <w:t>12/13/16</w:t>
            </w:r>
          </w:p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12/4/17</w:t>
            </w:r>
          </w:p>
        </w:tc>
        <w:tc>
          <w:tcPr>
            <w:tcW w:w="1455" w:type="dxa"/>
          </w:tcPr>
          <w:p w:rsidR="00AF5D7B" w:rsidRDefault="00AF5D7B" w:rsidP="00B756DE">
            <w:r>
              <w:t>12/11/17</w:t>
            </w:r>
          </w:p>
        </w:tc>
        <w:tc>
          <w:tcPr>
            <w:tcW w:w="2159" w:type="dxa"/>
          </w:tcPr>
          <w:p w:rsidR="00AF5D7B" w:rsidRDefault="00AF5D7B" w:rsidP="00B756DE">
            <w:r>
              <w:t>12/6/17</w:t>
            </w:r>
          </w:p>
        </w:tc>
        <w:tc>
          <w:tcPr>
            <w:tcW w:w="1996" w:type="dxa"/>
          </w:tcPr>
          <w:p w:rsidR="00AF5D7B" w:rsidRDefault="00AF5D7B" w:rsidP="00B756DE">
            <w:r>
              <w:t>1/18/18</w:t>
            </w:r>
          </w:p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1/22/18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>
            <w:r>
              <w:t>1/26/18</w:t>
            </w:r>
          </w:p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1/29/18</w:t>
            </w:r>
          </w:p>
        </w:tc>
        <w:tc>
          <w:tcPr>
            <w:tcW w:w="1455" w:type="dxa"/>
          </w:tcPr>
          <w:p w:rsidR="00AF5D7B" w:rsidRDefault="00AF5D7B" w:rsidP="00B756DE">
            <w:r>
              <w:t>2/5/18</w:t>
            </w:r>
          </w:p>
        </w:tc>
        <w:tc>
          <w:tcPr>
            <w:tcW w:w="2159" w:type="dxa"/>
          </w:tcPr>
          <w:p w:rsidR="00AF5D7B" w:rsidRDefault="00AF5D7B" w:rsidP="00B756DE">
            <w:r>
              <w:t>2/21/18</w:t>
            </w:r>
          </w:p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2/12/18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2/26/18</w:t>
            </w:r>
          </w:p>
        </w:tc>
        <w:tc>
          <w:tcPr>
            <w:tcW w:w="1455" w:type="dxa"/>
          </w:tcPr>
          <w:p w:rsidR="00AF5D7B" w:rsidRDefault="00AF5D7B" w:rsidP="00B756DE">
            <w:r>
              <w:t>3/5/18</w:t>
            </w:r>
          </w:p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3/12/18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>
            <w:r>
              <w:t>3/15/18</w:t>
            </w:r>
          </w:p>
        </w:tc>
        <w:tc>
          <w:tcPr>
            <w:tcW w:w="1870" w:type="dxa"/>
          </w:tcPr>
          <w:p w:rsidR="00AF5D7B" w:rsidRDefault="00AF5D7B" w:rsidP="00B756DE">
            <w:r>
              <w:t>3/14/17</w:t>
            </w:r>
          </w:p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3/26/18**</w:t>
            </w:r>
          </w:p>
        </w:tc>
        <w:tc>
          <w:tcPr>
            <w:tcW w:w="1455" w:type="dxa"/>
          </w:tcPr>
          <w:p w:rsidR="00AF5D7B" w:rsidRDefault="00AF5D7B" w:rsidP="00B756DE">
            <w:r>
              <w:t>4/2/18</w:t>
            </w:r>
          </w:p>
        </w:tc>
        <w:tc>
          <w:tcPr>
            <w:tcW w:w="2159" w:type="dxa"/>
          </w:tcPr>
          <w:p w:rsidR="00AF5D7B" w:rsidRDefault="00AF5D7B" w:rsidP="00B756DE">
            <w:r>
              <w:t>4/2/18</w:t>
            </w:r>
          </w:p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4/9/18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4/16/18</w:t>
            </w:r>
          </w:p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>
            <w:r>
              <w:t>4/23/18</w:t>
            </w:r>
          </w:p>
        </w:tc>
        <w:tc>
          <w:tcPr>
            <w:tcW w:w="1455" w:type="dxa"/>
          </w:tcPr>
          <w:p w:rsidR="00AF5D7B" w:rsidRDefault="00AF5D7B" w:rsidP="00B756DE">
            <w:r>
              <w:t>4/30/18</w:t>
            </w:r>
          </w:p>
        </w:tc>
        <w:tc>
          <w:tcPr>
            <w:tcW w:w="2159" w:type="dxa"/>
          </w:tcPr>
          <w:p w:rsidR="00AF5D7B" w:rsidRDefault="00AF5D7B" w:rsidP="00B756DE">
            <w:r>
              <w:t>5/3/18</w:t>
            </w:r>
          </w:p>
        </w:tc>
        <w:tc>
          <w:tcPr>
            <w:tcW w:w="1996" w:type="dxa"/>
          </w:tcPr>
          <w:p w:rsidR="00AF5D7B" w:rsidRDefault="00AF5D7B" w:rsidP="00B756DE">
            <w:r>
              <w:t>5/17/18</w:t>
            </w:r>
          </w:p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/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>
            <w:r>
              <w:t>5/24/18</w:t>
            </w:r>
          </w:p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>
            <w:r>
              <w:t>6/13/17</w:t>
            </w:r>
          </w:p>
        </w:tc>
      </w:tr>
      <w:tr w:rsidR="00AF5D7B" w:rsidTr="00B756DE">
        <w:tc>
          <w:tcPr>
            <w:tcW w:w="1961" w:type="dxa"/>
          </w:tcPr>
          <w:p w:rsidR="00AF5D7B" w:rsidRDefault="00AF5D7B" w:rsidP="00B756DE"/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>
            <w:r>
              <w:t>6/27/18</w:t>
            </w:r>
          </w:p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/>
        </w:tc>
      </w:tr>
      <w:tr w:rsidR="00AF5D7B" w:rsidTr="00B756DE">
        <w:tc>
          <w:tcPr>
            <w:tcW w:w="1961" w:type="dxa"/>
          </w:tcPr>
          <w:p w:rsidR="00AF5D7B" w:rsidRDefault="00AF5D7B" w:rsidP="00B756DE"/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>
            <w:r>
              <w:t>7/18-19/18</w:t>
            </w:r>
          </w:p>
        </w:tc>
        <w:tc>
          <w:tcPr>
            <w:tcW w:w="1870" w:type="dxa"/>
          </w:tcPr>
          <w:p w:rsidR="00AF5D7B" w:rsidRDefault="00AF5D7B" w:rsidP="00B756DE">
            <w:r>
              <w:t>9/19/17</w:t>
            </w:r>
          </w:p>
        </w:tc>
      </w:tr>
      <w:tr w:rsidR="00AF5D7B" w:rsidTr="00B756DE">
        <w:tc>
          <w:tcPr>
            <w:tcW w:w="1961" w:type="dxa"/>
          </w:tcPr>
          <w:p w:rsidR="00AF5D7B" w:rsidRDefault="00AF5D7B" w:rsidP="00B756DE"/>
        </w:tc>
        <w:tc>
          <w:tcPr>
            <w:tcW w:w="1455" w:type="dxa"/>
          </w:tcPr>
          <w:p w:rsidR="00AF5D7B" w:rsidRDefault="00AF5D7B" w:rsidP="00B756DE"/>
        </w:tc>
        <w:tc>
          <w:tcPr>
            <w:tcW w:w="2159" w:type="dxa"/>
          </w:tcPr>
          <w:p w:rsidR="00AF5D7B" w:rsidRDefault="00AF5D7B" w:rsidP="00B756DE"/>
        </w:tc>
        <w:tc>
          <w:tcPr>
            <w:tcW w:w="1996" w:type="dxa"/>
          </w:tcPr>
          <w:p w:rsidR="00AF5D7B" w:rsidRDefault="00AF5D7B" w:rsidP="00B756DE"/>
        </w:tc>
        <w:tc>
          <w:tcPr>
            <w:tcW w:w="1870" w:type="dxa"/>
          </w:tcPr>
          <w:p w:rsidR="00AF5D7B" w:rsidRDefault="00AF5D7B" w:rsidP="00B756DE">
            <w:r>
              <w:t>12/12/17</w:t>
            </w:r>
          </w:p>
        </w:tc>
      </w:tr>
    </w:tbl>
    <w:p w:rsidR="00AF5D7B" w:rsidRPr="00497558" w:rsidRDefault="00AF5D7B" w:rsidP="00AF5D7B">
      <w:pPr>
        <w:spacing w:after="0"/>
        <w:rPr>
          <w:sz w:val="20"/>
          <w:szCs w:val="20"/>
        </w:rPr>
      </w:pPr>
      <w:r w:rsidRPr="00497558">
        <w:rPr>
          <w:sz w:val="20"/>
          <w:szCs w:val="20"/>
        </w:rPr>
        <w:t>*Final date for submission of proposals to Senate E</w:t>
      </w:r>
      <w:r>
        <w:rPr>
          <w:sz w:val="20"/>
          <w:szCs w:val="20"/>
        </w:rPr>
        <w:t>d Pol Committee is APRIL 1, 2018</w:t>
      </w:r>
    </w:p>
    <w:p w:rsidR="00AF5D7B" w:rsidRPr="00497558" w:rsidRDefault="00AF5D7B" w:rsidP="00AF5D7B">
      <w:pPr>
        <w:spacing w:after="0"/>
        <w:rPr>
          <w:sz w:val="20"/>
          <w:szCs w:val="20"/>
        </w:rPr>
      </w:pPr>
      <w:r w:rsidRPr="00497558">
        <w:rPr>
          <w:sz w:val="20"/>
          <w:szCs w:val="20"/>
        </w:rPr>
        <w:t xml:space="preserve">**Items for Board of Trustees meetings are due to the Chancellor’s office 4-6 weeks prior to the scheduled meeting. </w:t>
      </w:r>
    </w:p>
    <w:p w:rsidR="000A12DF" w:rsidRDefault="000A12DF"/>
    <w:p w:rsidR="00920840" w:rsidRDefault="00920840">
      <w:r>
        <w:t>Does not include Graduate College and/or CoTE meetings.</w:t>
      </w:r>
    </w:p>
    <w:sectPr w:rsidR="00920840" w:rsidSect="00C835BF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744A1"/>
    <w:multiLevelType w:val="hybridMultilevel"/>
    <w:tmpl w:val="1584D1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DE1D65"/>
    <w:multiLevelType w:val="hybridMultilevel"/>
    <w:tmpl w:val="DFD20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7B"/>
    <w:rsid w:val="000A12DF"/>
    <w:rsid w:val="00920840"/>
    <w:rsid w:val="00AF5D7B"/>
    <w:rsid w:val="00C835BF"/>
    <w:rsid w:val="00CE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2DF37-8DB5-44A1-9ECB-E2B0A1A1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5D7B"/>
    <w:pPr>
      <w:ind w:left="720"/>
      <w:contextualSpacing/>
    </w:pPr>
  </w:style>
  <w:style w:type="table" w:styleId="TableGrid">
    <w:name w:val="Table Grid"/>
    <w:basedOn w:val="TableNormal"/>
    <w:uiPriority w:val="39"/>
    <w:rsid w:val="00AF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at Urbana-Champaign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Martensen, Kathy</dc:creator>
  <cp:keywords/>
  <dc:description/>
  <cp:lastModifiedBy>Justice, Joanna</cp:lastModifiedBy>
  <cp:revision>2</cp:revision>
  <dcterms:created xsi:type="dcterms:W3CDTF">2017-09-06T20:06:00Z</dcterms:created>
  <dcterms:modified xsi:type="dcterms:W3CDTF">2017-09-06T20:06:00Z</dcterms:modified>
</cp:coreProperties>
</file>