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E9" w:rsidRDefault="009F36E9" w:rsidP="009F36E9">
      <w:r>
        <w:t xml:space="preserve">Disposition </w:t>
      </w:r>
      <w:r w:rsidR="00F20336">
        <w:t>Revision suggestions:</w:t>
      </w:r>
    </w:p>
    <w:p w:rsidR="009F36E9" w:rsidRDefault="009F36E9" w:rsidP="009F3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010"/>
        <w:gridCol w:w="3960"/>
      </w:tblGrid>
      <w:tr w:rsidR="00872062" w:rsidTr="00872062">
        <w:tc>
          <w:tcPr>
            <w:tcW w:w="1998" w:type="dxa"/>
          </w:tcPr>
          <w:p w:rsidR="00872062" w:rsidRDefault="00872062" w:rsidP="009F7F16">
            <w:r>
              <w:t>Disposition</w:t>
            </w:r>
          </w:p>
        </w:tc>
        <w:tc>
          <w:tcPr>
            <w:tcW w:w="8010" w:type="dxa"/>
          </w:tcPr>
          <w:p w:rsidR="00872062" w:rsidRDefault="00872062" w:rsidP="00F20336">
            <w:r>
              <w:t>Description for Initial Licensure Programs</w:t>
            </w:r>
          </w:p>
        </w:tc>
        <w:tc>
          <w:tcPr>
            <w:tcW w:w="3960" w:type="dxa"/>
          </w:tcPr>
          <w:p w:rsidR="00872062" w:rsidRDefault="00872062" w:rsidP="009F7F16">
            <w:bookmarkStart w:id="0" w:name="_GoBack"/>
            <w:bookmarkEnd w:id="0"/>
            <w:r>
              <w:t>Aligned assessment</w:t>
            </w:r>
          </w:p>
        </w:tc>
      </w:tr>
      <w:tr w:rsidR="00872062" w:rsidTr="00872062">
        <w:tc>
          <w:tcPr>
            <w:tcW w:w="1998" w:type="dxa"/>
          </w:tcPr>
          <w:p w:rsidR="00872062" w:rsidRDefault="00872062" w:rsidP="009F7F16">
            <w:r>
              <w:t>Fairness</w:t>
            </w:r>
          </w:p>
        </w:tc>
        <w:tc>
          <w:tcPr>
            <w:tcW w:w="8010" w:type="dxa"/>
          </w:tcPr>
          <w:p w:rsidR="00872062" w:rsidRDefault="00872062" w:rsidP="00F20336">
            <w:r>
              <w:t>Recognizes and adjusts instructional and assessment practices that may be unfair to some students; classroom discourse reflects respect, warmth, and sensitivity to students as individuals; teacher-student and student-student interactions are polite and characterized by active listening and turn-taking</w:t>
            </w:r>
          </w:p>
        </w:tc>
        <w:tc>
          <w:tcPr>
            <w:tcW w:w="3960" w:type="dxa"/>
          </w:tcPr>
          <w:p w:rsidR="00872062" w:rsidRDefault="00872062" w:rsidP="009F7F16">
            <w:r>
              <w:t>Danielson 1B (demonstrating knowledge of students</w:t>
            </w:r>
          </w:p>
          <w:p w:rsidR="00872062" w:rsidRDefault="00872062" w:rsidP="009F7F16">
            <w:r>
              <w:t xml:space="preserve">Danielson 1F (designing student assessments); </w:t>
            </w:r>
          </w:p>
          <w:p w:rsidR="00872062" w:rsidRDefault="00872062" w:rsidP="009F7F16">
            <w:r>
              <w:t>Danielson 2A (creating environment of respect and rapport)</w:t>
            </w:r>
          </w:p>
        </w:tc>
      </w:tr>
      <w:tr w:rsidR="00872062" w:rsidTr="00872062">
        <w:tc>
          <w:tcPr>
            <w:tcW w:w="1998" w:type="dxa"/>
          </w:tcPr>
          <w:p w:rsidR="00872062" w:rsidRDefault="00872062" w:rsidP="009F7F16">
            <w:r>
              <w:t>Belief that all students can learn</w:t>
            </w:r>
          </w:p>
        </w:tc>
        <w:tc>
          <w:tcPr>
            <w:tcW w:w="8010" w:type="dxa"/>
          </w:tcPr>
          <w:p w:rsidR="00872062" w:rsidRDefault="00872062" w:rsidP="009F7F16">
            <w:r>
              <w:t>Establishes and demonstrates high expectations and rigor for all learners, instruction is differentiated as needed to encourage and challenge all individual students; persists in helping students achieve; expectation and recognition of effort and persistence by students</w:t>
            </w:r>
          </w:p>
        </w:tc>
        <w:tc>
          <w:tcPr>
            <w:tcW w:w="3960" w:type="dxa"/>
          </w:tcPr>
          <w:p w:rsidR="00872062" w:rsidRDefault="00872062" w:rsidP="009F7F16">
            <w:r>
              <w:t>Danielson 2B (establishing a culture for learning)</w:t>
            </w:r>
          </w:p>
          <w:p w:rsidR="00872062" w:rsidRDefault="00872062" w:rsidP="009F7F16">
            <w:r>
              <w:t>Danielson 1C (setting educational outcomes)</w:t>
            </w:r>
          </w:p>
        </w:tc>
      </w:tr>
      <w:tr w:rsidR="00872062" w:rsidTr="00872062">
        <w:tc>
          <w:tcPr>
            <w:tcW w:w="1998" w:type="dxa"/>
          </w:tcPr>
          <w:p w:rsidR="00872062" w:rsidRDefault="00872062" w:rsidP="009F7F16">
            <w:r>
              <w:t>Commitment to collaboration, community, and reflective practice</w:t>
            </w:r>
          </w:p>
        </w:tc>
        <w:tc>
          <w:tcPr>
            <w:tcW w:w="8010" w:type="dxa"/>
          </w:tcPr>
          <w:p w:rsidR="00872062" w:rsidRDefault="00872062" w:rsidP="009F7F16">
            <w:r>
              <w:t>Create and maintain professional collegial relationships that encourage working together toward improved educational practice and student success; thoughtful and accurate assessment of one’s own effectiveness and consideration of alternative actions; engage in activities to improve practice—professional development and professional conversation with colleagues about practice</w:t>
            </w:r>
          </w:p>
        </w:tc>
        <w:tc>
          <w:tcPr>
            <w:tcW w:w="3960" w:type="dxa"/>
          </w:tcPr>
          <w:p w:rsidR="00872062" w:rsidRDefault="00872062" w:rsidP="009F7F16">
            <w:r>
              <w:t>Danielson 4A (Reflecting on Teaching)</w:t>
            </w:r>
          </w:p>
          <w:p w:rsidR="00872062" w:rsidRDefault="00872062" w:rsidP="009F7F16">
            <w:r>
              <w:t>Danielson 4D (participating in a professional community</w:t>
            </w:r>
          </w:p>
          <w:p w:rsidR="00872062" w:rsidRDefault="00872062" w:rsidP="009F7F16">
            <w:r>
              <w:t>Danielson 4E (growing and developing professionally)</w:t>
            </w:r>
          </w:p>
        </w:tc>
      </w:tr>
      <w:tr w:rsidR="00872062" w:rsidTr="00872062">
        <w:tc>
          <w:tcPr>
            <w:tcW w:w="1998" w:type="dxa"/>
          </w:tcPr>
          <w:p w:rsidR="00872062" w:rsidRDefault="00872062" w:rsidP="009F7F16">
            <w:r>
              <w:t>Professionalism</w:t>
            </w:r>
          </w:p>
        </w:tc>
        <w:tc>
          <w:tcPr>
            <w:tcW w:w="8010" w:type="dxa"/>
          </w:tcPr>
          <w:p w:rsidR="00872062" w:rsidRDefault="00872062" w:rsidP="009F36E9">
            <w:r>
              <w:t>Presenting self professionally in appearance, grooming and punctuality; consistent and accurate performance in fulfilling program and school mandates and procedures; demonstrating integrity, honesty, and ethical conduct (including confidentiality) when addressing school and university responsibilities; demonstrating belief that students are highest priority in planning; challenging existing practices to put students first</w:t>
            </w:r>
          </w:p>
        </w:tc>
        <w:tc>
          <w:tcPr>
            <w:tcW w:w="3960" w:type="dxa"/>
          </w:tcPr>
          <w:p w:rsidR="00872062" w:rsidRDefault="00872062" w:rsidP="009F7F16">
            <w:r>
              <w:t>Danielson 4F (showing professionalism)</w:t>
            </w:r>
          </w:p>
        </w:tc>
      </w:tr>
    </w:tbl>
    <w:p w:rsidR="009F36E9" w:rsidRDefault="009F36E9" w:rsidP="009F36E9"/>
    <w:p w:rsidR="00B94DD0" w:rsidRDefault="00A519E9"/>
    <w:sectPr w:rsidR="00B94DD0" w:rsidSect="00814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E9" w:rsidRDefault="00A519E9" w:rsidP="002E19BD">
      <w:r>
        <w:separator/>
      </w:r>
    </w:p>
  </w:endnote>
  <w:endnote w:type="continuationSeparator" w:id="0">
    <w:p w:rsidR="00A519E9" w:rsidRDefault="00A519E9" w:rsidP="002E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BD" w:rsidRDefault="002E1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BD" w:rsidRDefault="002E1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BD" w:rsidRDefault="002E1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E9" w:rsidRDefault="00A519E9" w:rsidP="002E19BD">
      <w:r>
        <w:separator/>
      </w:r>
    </w:p>
  </w:footnote>
  <w:footnote w:type="continuationSeparator" w:id="0">
    <w:p w:rsidR="00A519E9" w:rsidRDefault="00A519E9" w:rsidP="002E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BD" w:rsidRDefault="002E1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BD" w:rsidRDefault="002E19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BD" w:rsidRDefault="002E1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E9"/>
    <w:rsid w:val="000921B0"/>
    <w:rsid w:val="002E19BD"/>
    <w:rsid w:val="0035153B"/>
    <w:rsid w:val="003E6E99"/>
    <w:rsid w:val="00814D58"/>
    <w:rsid w:val="0082233A"/>
    <w:rsid w:val="00872062"/>
    <w:rsid w:val="009F36E9"/>
    <w:rsid w:val="00A519E9"/>
    <w:rsid w:val="00A66546"/>
    <w:rsid w:val="00D16975"/>
    <w:rsid w:val="00F2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B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B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Suzanne</dc:creator>
  <cp:lastModifiedBy>McMurry, Sunny Olivia</cp:lastModifiedBy>
  <cp:revision>2</cp:revision>
  <dcterms:created xsi:type="dcterms:W3CDTF">2014-08-28T17:59:00Z</dcterms:created>
  <dcterms:modified xsi:type="dcterms:W3CDTF">2014-08-28T17:59:00Z</dcterms:modified>
</cp:coreProperties>
</file>